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AF9D5"/>
        <w:tabs>
          <w:tab w:val="right" w:pos="8306"/>
        </w:tabs>
        <w:ind w:firstLine="300" w:firstLineChars="100"/>
        <w:jc w:val="left"/>
        <w:rPr>
          <w:rFonts w:hint="eastAsia" w:ascii="宋体" w:hAnsi="宋体" w:eastAsia="宋体" w:cs="宋体"/>
          <w:b w:val="0"/>
          <w:bCs w:val="0"/>
          <w:sz w:val="30"/>
          <w:szCs w:val="30"/>
        </w:rPr>
      </w:pPr>
      <w:r>
        <w:rPr>
          <w:rFonts w:hint="eastAsia" w:ascii="宋体" w:hAnsi="宋体" w:eastAsia="宋体" w:cs="宋体"/>
          <w:b w:val="0"/>
          <w:bCs w:val="0"/>
          <w:sz w:val="30"/>
          <w:szCs w:val="30"/>
        </w:rPr>
        <w:drawing>
          <wp:inline distT="0" distB="0" distL="0" distR="0">
            <wp:extent cx="1950085" cy="274955"/>
            <wp:effectExtent l="0" t="0" r="0" b="0"/>
            <wp:docPr id="31" name="图片 31"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形状&#10;&#10;中度可信度描述已自动生成"/>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950085" cy="274955"/>
                    </a:xfrm>
                    <a:prstGeom prst="rect">
                      <a:avLst/>
                    </a:prstGeom>
                    <a:noFill/>
                    <a:ln>
                      <a:noFill/>
                    </a:ln>
                  </pic:spPr>
                </pic:pic>
              </a:graphicData>
            </a:graphic>
          </wp:inline>
        </w:drawing>
      </w:r>
      <w:r>
        <w:rPr>
          <w:rFonts w:hint="eastAsia" w:ascii="宋体" w:hAnsi="宋体" w:eastAsia="宋体" w:cs="宋体"/>
          <w:b w:val="0"/>
          <w:bCs w:val="0"/>
          <w:sz w:val="30"/>
          <w:szCs w:val="30"/>
        </w:rPr>
        <w:tab/>
      </w:r>
    </w:p>
    <w:p>
      <w:pPr>
        <w:jc w:val="center"/>
        <w:rPr>
          <w:rFonts w:hint="eastAsia" w:ascii="宋体" w:hAnsi="宋体" w:eastAsia="宋体" w:cs="宋体"/>
          <w:b w:val="0"/>
          <w:bCs w:val="0"/>
          <w:sz w:val="30"/>
          <w:szCs w:val="30"/>
        </w:rPr>
      </w:pPr>
    </w:p>
    <w:p>
      <w:pPr>
        <w:jc w:val="center"/>
        <w:rPr>
          <w:rFonts w:hint="eastAsia" w:ascii="Malgun Gothic" w:hAnsi="Malgun Gothic" w:eastAsia="Malgun Gothic" w:cs="Malgun Gothic"/>
          <w:b w:val="0"/>
          <w:bCs w:val="0"/>
          <w:sz w:val="44"/>
          <w:szCs w:val="44"/>
        </w:rPr>
      </w:pPr>
      <w:r>
        <w:rPr>
          <w:rFonts w:hint="eastAsia" w:ascii="Malgun Gothic" w:hAnsi="Malgun Gothic" w:eastAsia="Malgun Gothic" w:cs="Malgun Gothic"/>
          <w:b w:val="0"/>
          <w:bCs w:val="0"/>
          <w:sz w:val="44"/>
          <w:szCs w:val="44"/>
        </w:rPr>
        <w:t>GODIAG GT106 24V TO 12V OBD2 Scanner For Heavy Duty Truck Adapter</w:t>
      </w:r>
    </w:p>
    <w:p>
      <w:pPr>
        <w:jc w:val="center"/>
        <w:rPr>
          <w:rFonts w:hint="eastAsia" w:ascii="宋体" w:hAnsi="宋体" w:eastAsia="宋体" w:cs="宋体"/>
          <w:b w:val="0"/>
          <w:bCs w:val="0"/>
          <w:sz w:val="30"/>
          <w:szCs w:val="30"/>
          <w:lang w:eastAsia="zh-CN"/>
        </w:rPr>
      </w:pPr>
      <w:r>
        <w:rPr>
          <w:rFonts w:hint="eastAsia" w:ascii="宋体" w:hAnsi="宋体" w:eastAsia="宋体" w:cs="宋体"/>
          <w:b w:val="0"/>
          <w:bCs w:val="0"/>
          <w:sz w:val="30"/>
          <w:szCs w:val="30"/>
          <w:lang w:eastAsia="zh-CN"/>
        </w:rPr>
        <w:drawing>
          <wp:inline distT="0" distB="0" distL="114300" distR="114300">
            <wp:extent cx="5267325" cy="5267325"/>
            <wp:effectExtent l="0" t="0" r="9525" b="9525"/>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pic:cNvPicPr>
                  </pic:nvPicPr>
                  <pic:blipFill>
                    <a:blip r:embed="rId6"/>
                    <a:stretch>
                      <a:fillRect/>
                    </a:stretch>
                  </pic:blipFill>
                  <pic:spPr>
                    <a:xfrm rot="5400000">
                      <a:off x="0" y="0"/>
                      <a:ext cx="5267325" cy="5267325"/>
                    </a:xfrm>
                    <a:prstGeom prst="rect">
                      <a:avLst/>
                    </a:prstGeom>
                  </pic:spPr>
                </pic:pic>
              </a:graphicData>
            </a:graphic>
          </wp:inline>
        </w:drawing>
      </w:r>
    </w:p>
    <w:p>
      <w:pPr>
        <w:jc w:val="center"/>
        <w:rPr>
          <w:rFonts w:hint="eastAsia" w:ascii="宋体" w:hAnsi="宋体" w:eastAsia="宋体" w:cs="宋体"/>
          <w:b w:val="0"/>
          <w:bCs w:val="0"/>
          <w:sz w:val="30"/>
          <w:szCs w:val="30"/>
        </w:rPr>
      </w:pPr>
    </w:p>
    <w:p>
      <w:pPr>
        <w:jc w:val="center"/>
        <w:rPr>
          <w:rFonts w:hint="eastAsia" w:ascii="宋体" w:hAnsi="宋体" w:eastAsia="宋体" w:cs="宋体"/>
          <w:b w:val="0"/>
          <w:bCs w:val="0"/>
          <w:sz w:val="30"/>
          <w:szCs w:val="30"/>
        </w:rPr>
      </w:pPr>
    </w:p>
    <w:p>
      <w:pPr>
        <w:jc w:val="both"/>
        <w:rPr>
          <w:rFonts w:hint="eastAsia" w:ascii="Malgun Gothic" w:hAnsi="Malgun Gothic" w:eastAsia="Malgun Gothic" w:cs="Malgun Gothic"/>
          <w:b w:val="0"/>
          <w:bCs w:val="0"/>
          <w:sz w:val="30"/>
          <w:szCs w:val="30"/>
          <w:lang w:val="en-US" w:eastAsia="zh-CN"/>
        </w:rPr>
      </w:pPr>
    </w:p>
    <w:p>
      <w:pPr>
        <w:jc w:val="center"/>
        <w:rPr>
          <w:rFonts w:hint="eastAsia" w:ascii="Malgun Gothic" w:hAnsi="Malgun Gothic" w:eastAsia="Malgun Gothic" w:cs="Malgun Gothic"/>
          <w:b w:val="0"/>
          <w:bCs w:val="0"/>
          <w:sz w:val="30"/>
          <w:szCs w:val="30"/>
          <w:lang w:val="en-US" w:eastAsia="zh-CN"/>
        </w:rPr>
      </w:pPr>
      <w:r>
        <w:rPr>
          <w:rFonts w:hint="eastAsia" w:ascii="Malgun Gothic" w:hAnsi="Malgun Gothic" w:eastAsia="Malgun Gothic" w:cs="Malgun Gothic"/>
          <w:b w:val="0"/>
          <w:bCs w:val="0"/>
          <w:sz w:val="30"/>
          <w:szCs w:val="30"/>
          <w:lang w:val="en-US" w:eastAsia="zh-CN"/>
        </w:rPr>
        <w:t>User Manual</w:t>
      </w:r>
    </w:p>
    <w:p>
      <w:pPr>
        <w:jc w:val="center"/>
        <w:rPr>
          <w:rFonts w:hint="eastAsia" w:ascii="Malgun Gothic" w:hAnsi="Malgun Gothic" w:eastAsia="Malgun Gothic" w:cs="Malgun Gothic"/>
          <w:b w:val="0"/>
          <w:bCs w:val="0"/>
          <w:sz w:val="30"/>
          <w:szCs w:val="30"/>
          <w:lang w:val="en-US" w:eastAsia="zh-CN"/>
        </w:rPr>
      </w:pPr>
    </w:p>
    <w:p>
      <w:pPr>
        <w:ind w:left="420" w:hanging="420"/>
        <w:jc w:val="center"/>
        <w:rPr>
          <w:rFonts w:hint="eastAsia" w:ascii="宋体" w:hAnsi="宋体" w:eastAsia="宋体" w:cs="宋体"/>
          <w:b w:val="0"/>
          <w:bCs w:val="0"/>
          <w:sz w:val="30"/>
          <w:szCs w:val="30"/>
        </w:rPr>
      </w:pPr>
      <w:r>
        <w:rPr>
          <w:rFonts w:hint="eastAsia" w:ascii="宋体" w:hAnsi="宋体" w:eastAsia="宋体" w:cs="宋体"/>
          <w:b w:val="0"/>
          <w:bCs w:val="0"/>
          <w:sz w:val="30"/>
          <w:szCs w:val="30"/>
        </w:rPr>
        <w:t>1.2023</w:t>
      </w:r>
    </w:p>
    <w:p>
      <w:pPr>
        <w:ind w:left="420" w:hanging="420"/>
        <w:jc w:val="center"/>
        <w:rPr>
          <w:rFonts w:hint="eastAsia" w:ascii="宋体" w:hAnsi="宋体" w:eastAsia="宋体" w:cs="宋体"/>
          <w:b w:val="0"/>
          <w:bCs w:val="0"/>
          <w:sz w:val="30"/>
          <w:szCs w:val="30"/>
        </w:rPr>
      </w:pPr>
    </w:p>
    <w:p>
      <w:pPr>
        <w:widowControl/>
        <w:numPr>
          <w:ilvl w:val="0"/>
          <w:numId w:val="0"/>
        </w:numPr>
        <w:shd w:val="clear" w:color="auto" w:fill="FAF9D5"/>
        <w:tabs>
          <w:tab w:val="right" w:pos="8306"/>
        </w:tabs>
        <w:jc w:val="left"/>
        <w:rPr>
          <w:rFonts w:hint="eastAsia" w:ascii="宋体" w:hAnsi="宋体" w:eastAsia="宋体" w:cs="宋体"/>
          <w:b w:val="0"/>
          <w:bCs w:val="0"/>
          <w:sz w:val="30"/>
          <w:szCs w:val="30"/>
        </w:rPr>
      </w:pPr>
      <w:r>
        <w:rPr>
          <w:rFonts w:hint="eastAsia" w:ascii="Malgun Gothic" w:hAnsi="Malgun Gothic" w:eastAsia="Malgun Gothic" w:cs="Malgun Gothic"/>
          <w:b w:val="0"/>
          <w:bCs w:val="0"/>
          <w:sz w:val="30"/>
          <w:szCs w:val="30"/>
        </w:rPr>
        <w:t>1. Product overview</w:t>
      </w:r>
    </w:p>
    <w:p>
      <w:pPr>
        <w:rPr>
          <w:rFonts w:hint="eastAsia" w:ascii="Malgun Gothic" w:hAnsi="Malgun Gothic" w:eastAsia="Malgun Gothic" w:cs="Malgun Gothic"/>
          <w:b w:val="0"/>
          <w:bCs w:val="0"/>
          <w:sz w:val="30"/>
          <w:szCs w:val="30"/>
        </w:rPr>
      </w:pPr>
    </w:p>
    <w:p>
      <w:pPr>
        <w:rPr>
          <w:rFonts w:hint="eastAsia" w:ascii="Malgun Gothic" w:hAnsi="Malgun Gothic" w:eastAsia="宋体" w:cs="Malgun Gothic"/>
          <w:b w:val="0"/>
          <w:bCs w:val="0"/>
          <w:sz w:val="30"/>
          <w:szCs w:val="30"/>
          <w:lang w:val="en-US" w:eastAsia="zh-CN"/>
        </w:rPr>
      </w:pPr>
      <w:r>
        <w:rPr>
          <w:rFonts w:hint="eastAsia" w:ascii="Malgun Gothic" w:hAnsi="Malgun Gothic" w:eastAsia="Malgun Gothic" w:cs="Malgun Gothic"/>
          <w:b w:val="0"/>
          <w:bCs w:val="0"/>
          <w:sz w:val="30"/>
          <w:szCs w:val="30"/>
        </w:rPr>
        <w:t>GODIAG GT106 24V TO 12V OBD2 Scanner For Heavy Duty Truck Adapter is a dedicated connection adapter developed for truck or car maintenance technicians, DIY maintenance personnel.</w:t>
      </w:r>
      <w:r>
        <w:rPr>
          <w:rFonts w:hint="eastAsia" w:ascii="Malgun Gothic" w:hAnsi="Malgun Gothic" w:eastAsia="宋体" w:cs="Malgun Gothic"/>
          <w:b w:val="0"/>
          <w:bCs w:val="0"/>
          <w:sz w:val="30"/>
          <w:szCs w:val="30"/>
          <w:lang w:val="en-US" w:eastAsia="zh-CN"/>
        </w:rPr>
        <w:t xml:space="preserve"> The product can convert the 24V power of the truck diagnostic interface into DC12.5V, so that the 12V diagnostic equipment with truck diagnostic software can diagnose the truck and heavy-duty vehicles. This product can protect 12V diagnostic equipment and convert the 24V K-line signal of the truck into a 12V K-line signal, thereby protecting the 7PIN K-Line communication of the 12V diagnostic equipment from being burned by 24V. Switch the input and output display to display the current 24V voltage input of the truck diagnostic interface and the converted output voltage. The device has a power indicator, J1939 (PIN12), CANH/J1939 (PIN6), J1708 K-line (PIN7) signal communication indicators, and the corresponding protocol indicator will flash when there is data communication. The communication status can be judged, and it can also be judged whether the diagnostic programming device can communicate.</w:t>
      </w:r>
    </w:p>
    <w:p>
      <w:pPr>
        <w:rPr>
          <w:rFonts w:hint="eastAsia" w:ascii="Malgun Gothic" w:hAnsi="Malgun Gothic" w:eastAsia="宋体" w:cs="Malgun Gothic"/>
          <w:b w:val="0"/>
          <w:bCs w:val="0"/>
          <w:sz w:val="30"/>
          <w:szCs w:val="30"/>
          <w:lang w:val="en-US" w:eastAsia="zh-CN"/>
        </w:rPr>
      </w:pPr>
    </w:p>
    <w:p>
      <w:pPr>
        <w:rPr>
          <w:rFonts w:hint="default" w:ascii="Malgun Gothic" w:hAnsi="Malgun Gothic" w:eastAsia="宋体" w:cs="Malgun Gothic"/>
          <w:b w:val="0"/>
          <w:bCs w:val="0"/>
          <w:sz w:val="30"/>
          <w:szCs w:val="30"/>
          <w:lang w:val="en-US" w:eastAsia="zh-CN"/>
        </w:rPr>
      </w:pPr>
      <w:r>
        <w:rPr>
          <w:rFonts w:hint="eastAsia" w:ascii="Malgun Gothic" w:hAnsi="Malgun Gothic" w:eastAsia="宋体" w:cs="Malgun Gothic"/>
          <w:b w:val="0"/>
          <w:bCs w:val="0"/>
          <w:sz w:val="30"/>
          <w:szCs w:val="30"/>
          <w:lang w:val="en-US" w:eastAsia="zh-CN"/>
        </w:rPr>
        <w:t>P</w:t>
      </w:r>
      <w:r>
        <w:rPr>
          <w:rFonts w:hint="default" w:ascii="Malgun Gothic" w:hAnsi="Malgun Gothic" w:eastAsia="宋体" w:cs="Malgun Gothic"/>
          <w:b w:val="0"/>
          <w:bCs w:val="0"/>
          <w:sz w:val="30"/>
          <w:szCs w:val="30"/>
          <w:lang w:val="en-US" w:eastAsia="zh-CN"/>
        </w:rPr>
        <w:t xml:space="preserve">roduct </w:t>
      </w:r>
      <w:r>
        <w:rPr>
          <w:rFonts w:hint="eastAsia" w:ascii="Malgun Gothic" w:hAnsi="Malgun Gothic" w:eastAsia="宋体" w:cs="Malgun Gothic"/>
          <w:b w:val="0"/>
          <w:bCs w:val="0"/>
          <w:sz w:val="30"/>
          <w:szCs w:val="30"/>
          <w:lang w:val="en-US" w:eastAsia="zh-CN"/>
        </w:rPr>
        <w:t>S</w:t>
      </w:r>
      <w:r>
        <w:rPr>
          <w:rFonts w:hint="default" w:ascii="Malgun Gothic" w:hAnsi="Malgun Gothic" w:eastAsia="宋体" w:cs="Malgun Gothic"/>
          <w:b w:val="0"/>
          <w:bCs w:val="0"/>
          <w:sz w:val="30"/>
          <w:szCs w:val="30"/>
          <w:lang w:val="en-US" w:eastAsia="zh-CN"/>
        </w:rPr>
        <w:t>tructure</w:t>
      </w:r>
    </w:p>
    <w:p>
      <w:pPr>
        <w:rPr>
          <w:rFonts w:hint="eastAsia" w:ascii="宋体" w:hAnsi="宋体" w:eastAsia="宋体" w:cs="宋体"/>
          <w:b w:val="0"/>
          <w:bCs w:val="0"/>
        </w:rPr>
      </w:pPr>
    </w:p>
    <w:p>
      <w:pPr>
        <w:rPr>
          <w:rFonts w:hint="eastAsia" w:ascii="宋体" w:hAnsi="宋体" w:eastAsia="宋体" w:cs="宋体"/>
          <w:b w:val="0"/>
          <w:bCs w:val="0"/>
          <w:lang w:eastAsia="zh-CN"/>
        </w:rPr>
      </w:pPr>
      <w:r>
        <w:rPr>
          <w:rFonts w:hint="eastAsia" w:ascii="宋体" w:hAnsi="宋体" w:eastAsia="宋体" w:cs="宋体"/>
          <w:b w:val="0"/>
          <w:bCs w:val="0"/>
          <w:lang w:eastAsia="zh-CN"/>
        </w:rPr>
        <w:drawing>
          <wp:inline distT="0" distB="0" distL="114300" distR="114300">
            <wp:extent cx="5267325" cy="2760345"/>
            <wp:effectExtent l="0" t="0" r="9525" b="1905"/>
            <wp:docPr id="15" name="图片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
                    <pic:cNvPicPr>
                      <a:picLocks noChangeAspect="1"/>
                    </pic:cNvPicPr>
                  </pic:nvPicPr>
                  <pic:blipFill>
                    <a:blip r:embed="rId7"/>
                    <a:stretch>
                      <a:fillRect/>
                    </a:stretch>
                  </pic:blipFill>
                  <pic:spPr>
                    <a:xfrm>
                      <a:off x="0" y="0"/>
                      <a:ext cx="5267325" cy="2760345"/>
                    </a:xfrm>
                    <a:prstGeom prst="rect">
                      <a:avLst/>
                    </a:prstGeom>
                  </pic:spPr>
                </pic:pic>
              </a:graphicData>
            </a:graphic>
          </wp:inline>
        </w:drawing>
      </w:r>
    </w:p>
    <w:p>
      <w:pPr>
        <w:pStyle w:val="10"/>
        <w:numPr>
          <w:ilvl w:val="0"/>
          <w:numId w:val="0"/>
        </w:numPr>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(1)OBD2 male—used to connect to the 24V truck OBD2 diagnostic interface.</w:t>
      </w:r>
    </w:p>
    <w:p>
      <w:pPr>
        <w:pStyle w:val="10"/>
        <w:numPr>
          <w:ilvl w:val="0"/>
          <w:numId w:val="0"/>
        </w:numPr>
        <w:ind w:leftChars="0"/>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(2) Display input and output voltage.</w:t>
      </w:r>
    </w:p>
    <w:p>
      <w:pPr>
        <w:pStyle w:val="10"/>
        <w:numPr>
          <w:ilvl w:val="0"/>
          <w:numId w:val="0"/>
        </w:numPr>
        <w:ind w:leftChars="0"/>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(3) Pow power indicator J1939 (PIN12), CANH/J1939 (PIN6), J1708 K-line (PIN7) signal communication indicator. Used to determine whether a device or vehicle is communicating.</w:t>
      </w:r>
    </w:p>
    <w:p>
      <w:pPr>
        <w:pStyle w:val="10"/>
        <w:numPr>
          <w:ilvl w:val="0"/>
          <w:numId w:val="0"/>
        </w:numPr>
        <w:ind w:leftChars="0"/>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 xml:space="preserve">(4) Display input and output voltage function </w:t>
      </w:r>
      <w:r>
        <w:rPr>
          <w:rFonts w:hint="eastAsia" w:ascii="Malgun Gothic" w:hAnsi="Malgun Gothic" w:eastAsia="宋体" w:cs="Malgun Gothic"/>
          <w:b w:val="0"/>
          <w:bCs w:val="0"/>
          <w:sz w:val="30"/>
          <w:szCs w:val="30"/>
          <w:lang w:val="en-US" w:eastAsia="zh-CN"/>
        </w:rPr>
        <w:t xml:space="preserve">switch </w:t>
      </w:r>
      <w:r>
        <w:rPr>
          <w:rFonts w:hint="eastAsia" w:ascii="Malgun Gothic" w:hAnsi="Malgun Gothic" w:eastAsia="Malgun Gothic" w:cs="Malgun Gothic"/>
          <w:b w:val="0"/>
          <w:bCs w:val="0"/>
          <w:sz w:val="30"/>
          <w:szCs w:val="30"/>
          <w:lang w:val="en-US" w:eastAsia="zh-CN"/>
        </w:rPr>
        <w:t>button</w:t>
      </w:r>
      <w:r>
        <w:rPr>
          <w:rFonts w:hint="eastAsia" w:ascii="Malgun Gothic" w:hAnsi="Malgun Gothic" w:eastAsia="Malgun Gothic" w:cs="Malgun Gothic"/>
          <w:b w:val="0"/>
          <w:bCs w:val="0"/>
          <w:sz w:val="30"/>
          <w:szCs w:val="30"/>
        </w:rPr>
        <w:t>.</w:t>
      </w:r>
    </w:p>
    <w:p>
      <w:pPr>
        <w:pStyle w:val="10"/>
        <w:numPr>
          <w:ilvl w:val="0"/>
          <w:numId w:val="0"/>
        </w:numPr>
        <w:ind w:leftChars="0"/>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(5) OBD2 female—used to connect diagnostic equipment.</w:t>
      </w:r>
    </w:p>
    <w:p>
      <w:pPr>
        <w:pStyle w:val="10"/>
        <w:numPr>
          <w:ilvl w:val="0"/>
          <w:numId w:val="0"/>
        </w:numPr>
        <w:ind w:leftChars="0"/>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(6) DC power input interface.</w:t>
      </w:r>
    </w:p>
    <w:p>
      <w:pPr>
        <w:rPr>
          <w:rFonts w:hint="eastAsia" w:ascii="宋体" w:hAnsi="宋体" w:eastAsia="宋体" w:cs="宋体"/>
          <w:b w:val="0"/>
          <w:bCs w:val="0"/>
          <w:sz w:val="30"/>
          <w:szCs w:val="30"/>
        </w:rPr>
      </w:pPr>
    </w:p>
    <w:p>
      <w:pPr>
        <w:rPr>
          <w:rFonts w:hint="eastAsia" w:ascii="Malgun Gothic" w:hAnsi="Malgun Gothic" w:eastAsia="Malgun Gothic" w:cs="Malgun Gothic"/>
          <w:b w:val="0"/>
          <w:bCs w:val="0"/>
          <w:sz w:val="30"/>
          <w:szCs w:val="30"/>
          <w:lang w:val="en-US" w:eastAsia="zh-CN"/>
        </w:rPr>
      </w:pPr>
      <w:r>
        <w:rPr>
          <w:rFonts w:hint="eastAsia" w:ascii="Malgun Gothic" w:hAnsi="Malgun Gothic" w:eastAsia="Malgun Gothic" w:cs="Malgun Gothic"/>
          <w:b w:val="0"/>
          <w:bCs w:val="0"/>
          <w:sz w:val="30"/>
          <w:szCs w:val="30"/>
          <w:lang w:val="en-US" w:eastAsia="zh-CN"/>
        </w:rPr>
        <w:t>Functions:</w:t>
      </w:r>
    </w:p>
    <w:p>
      <w:pPr>
        <w:pStyle w:val="10"/>
        <w:numPr>
          <w:ilvl w:val="0"/>
          <w:numId w:val="0"/>
        </w:numPr>
        <w:ind w:leftChars="0"/>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 xml:space="preserve">1. </w:t>
      </w:r>
      <w:r>
        <w:rPr>
          <w:rFonts w:hint="eastAsia" w:ascii="Malgun Gothic" w:hAnsi="Malgun Gothic" w:eastAsia="宋体" w:cs="Malgun Gothic"/>
          <w:b w:val="0"/>
          <w:bCs w:val="0"/>
          <w:sz w:val="30"/>
          <w:szCs w:val="30"/>
          <w:lang w:val="en-US" w:eastAsia="zh-CN"/>
        </w:rPr>
        <w:t>Convert the t</w:t>
      </w:r>
      <w:r>
        <w:rPr>
          <w:rFonts w:hint="eastAsia" w:ascii="Malgun Gothic" w:hAnsi="Malgun Gothic" w:eastAsia="Malgun Gothic" w:cs="Malgun Gothic"/>
          <w:b w:val="0"/>
          <w:bCs w:val="0"/>
          <w:sz w:val="30"/>
          <w:szCs w:val="30"/>
        </w:rPr>
        <w:t xml:space="preserve">ruck diagnostic interface 24V </w:t>
      </w:r>
      <w:r>
        <w:rPr>
          <w:rFonts w:hint="eastAsia" w:ascii="Malgun Gothic" w:hAnsi="Malgun Gothic" w:eastAsia="宋体" w:cs="Malgun Gothic"/>
          <w:b w:val="0"/>
          <w:bCs w:val="0"/>
          <w:sz w:val="30"/>
          <w:szCs w:val="30"/>
          <w:lang w:val="en-US" w:eastAsia="zh-CN"/>
        </w:rPr>
        <w:t>into</w:t>
      </w:r>
      <w:r>
        <w:rPr>
          <w:rFonts w:hint="eastAsia" w:ascii="Malgun Gothic" w:hAnsi="Malgun Gothic" w:eastAsia="Malgun Gothic" w:cs="Malgun Gothic"/>
          <w:b w:val="0"/>
          <w:bCs w:val="0"/>
          <w:sz w:val="30"/>
          <w:szCs w:val="30"/>
        </w:rPr>
        <w:t xml:space="preserve"> 12.5V:</w:t>
      </w:r>
    </w:p>
    <w:p>
      <w:pPr>
        <w:pStyle w:val="10"/>
        <w:ind w:left="360" w:firstLine="0" w:firstLineChars="0"/>
        <w:rPr>
          <w:rFonts w:hint="eastAsia" w:ascii="Malgun Gothic" w:hAnsi="Malgun Gothic" w:eastAsia="宋体" w:cs="Malgun Gothic"/>
          <w:b w:val="0"/>
          <w:bCs w:val="0"/>
          <w:sz w:val="30"/>
          <w:szCs w:val="30"/>
          <w:lang w:val="en-US" w:eastAsia="zh-CN"/>
        </w:rPr>
      </w:pPr>
      <w:r>
        <w:rPr>
          <w:rFonts w:hint="eastAsia" w:ascii="Malgun Gothic" w:hAnsi="Malgun Gothic" w:eastAsia="Malgun Gothic" w:cs="Malgun Gothic"/>
          <w:b w:val="0"/>
          <w:bCs w:val="0"/>
          <w:sz w:val="30"/>
          <w:szCs w:val="30"/>
        </w:rPr>
        <w:t>Convert the 24V power of the truck diagnostic interface into DC12.5V and supply it to the 12V diagnostic equipment with truck diagnostic software, so as to protect the 12V diagnostic equipment.</w:t>
      </w:r>
      <w:r>
        <w:rPr>
          <w:rFonts w:hint="eastAsia" w:ascii="Malgun Gothic" w:hAnsi="Malgun Gothic" w:eastAsia="宋体" w:cs="Malgun Gothic"/>
          <w:b w:val="0"/>
          <w:bCs w:val="0"/>
          <w:sz w:val="30"/>
          <w:szCs w:val="30"/>
          <w:lang w:val="en-US" w:eastAsia="zh-CN"/>
        </w:rPr>
        <w:t xml:space="preserve"> 12.5V is to simulate the voltage after the vehicle is started, which can ensure that the 12V diagnostic equipment software can normally recognize the voltage after the vehicle is started. </w:t>
      </w:r>
      <w:r>
        <w:rPr>
          <w:rFonts w:hint="eastAsia" w:ascii="Malgun Gothic" w:hAnsi="Malgun Gothic" w:eastAsia="Malgun Gothic" w:cs="Malgun Gothic"/>
          <w:b w:val="0"/>
          <w:bCs w:val="0"/>
          <w:sz w:val="30"/>
          <w:szCs w:val="30"/>
        </w:rPr>
        <w:t>【</w:t>
      </w:r>
      <w:r>
        <w:rPr>
          <w:rFonts w:hint="eastAsia" w:ascii="Malgun Gothic" w:hAnsi="Malgun Gothic" w:eastAsia="宋体" w:cs="Malgun Gothic"/>
          <w:b w:val="0"/>
          <w:bCs w:val="0"/>
          <w:sz w:val="30"/>
          <w:szCs w:val="30"/>
          <w:lang w:val="en-US" w:eastAsia="zh-CN"/>
        </w:rPr>
        <w:t>Some diagnostic software will alarm or stop the diagnosis if it recognizes that the starting voltage of the vehicle is lower than normal.</w:t>
      </w:r>
      <w:r>
        <w:rPr>
          <w:rFonts w:hint="eastAsia" w:ascii="Malgun Gothic" w:hAnsi="Malgun Gothic" w:eastAsia="Malgun Gothic" w:cs="Malgun Gothic"/>
          <w:b w:val="0"/>
          <w:bCs w:val="0"/>
          <w:sz w:val="30"/>
          <w:szCs w:val="30"/>
        </w:rPr>
        <w:t>】</w:t>
      </w:r>
    </w:p>
    <w:p>
      <w:pPr>
        <w:pStyle w:val="10"/>
        <w:ind w:left="360" w:firstLine="0" w:firstLineChars="0"/>
        <w:rPr>
          <w:rFonts w:hint="eastAsia" w:ascii="宋体" w:hAnsi="宋体" w:eastAsia="宋体" w:cs="宋体"/>
          <w:b w:val="0"/>
          <w:bCs w:val="0"/>
          <w:lang w:eastAsia="zh-CN"/>
        </w:rPr>
      </w:pPr>
      <w:r>
        <w:rPr>
          <w:rFonts w:hint="eastAsia" w:ascii="宋体" w:hAnsi="宋体" w:eastAsia="宋体" w:cs="宋体"/>
          <w:b w:val="0"/>
          <w:bCs w:val="0"/>
          <w:lang w:eastAsia="zh-CN"/>
        </w:rPr>
        <w:drawing>
          <wp:inline distT="0" distB="0" distL="114300" distR="114300">
            <wp:extent cx="3783330" cy="3594100"/>
            <wp:effectExtent l="0" t="0" r="7620" b="6350"/>
            <wp:docPr id="16" name="图片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
                    <pic:cNvPicPr>
                      <a:picLocks noChangeAspect="1"/>
                    </pic:cNvPicPr>
                  </pic:nvPicPr>
                  <pic:blipFill>
                    <a:blip r:embed="rId8"/>
                    <a:stretch>
                      <a:fillRect/>
                    </a:stretch>
                  </pic:blipFill>
                  <pic:spPr>
                    <a:xfrm>
                      <a:off x="0" y="0"/>
                      <a:ext cx="3783330" cy="3594100"/>
                    </a:xfrm>
                    <a:prstGeom prst="rect">
                      <a:avLst/>
                    </a:prstGeom>
                  </pic:spPr>
                </pic:pic>
              </a:graphicData>
            </a:graphic>
          </wp:inline>
        </w:drawing>
      </w:r>
    </w:p>
    <w:p>
      <w:pPr>
        <w:pStyle w:val="10"/>
        <w:numPr>
          <w:ilvl w:val="0"/>
          <w:numId w:val="0"/>
        </w:numPr>
        <w:ind w:leftChars="0"/>
        <w:rPr>
          <w:rFonts w:hint="eastAsia" w:ascii="宋体" w:hAnsi="宋体" w:eastAsia="宋体" w:cs="宋体"/>
          <w:b w:val="0"/>
          <w:bCs w:val="0"/>
          <w:sz w:val="30"/>
          <w:szCs w:val="30"/>
        </w:rPr>
      </w:pPr>
      <w:r>
        <w:rPr>
          <w:rFonts w:hint="eastAsia" w:ascii="Malgun Gothic" w:hAnsi="Malgun Gothic" w:eastAsia="Malgun Gothic" w:cs="Malgun Gothic"/>
          <w:b w:val="0"/>
          <w:bCs w:val="0"/>
          <w:sz w:val="30"/>
          <w:szCs w:val="30"/>
          <w:lang w:val="en-US" w:eastAsia="zh-CN"/>
        </w:rPr>
        <w:t>2. Convert 24V truck K-Line signal to 12V K-Line signal:</w:t>
      </w:r>
    </w:p>
    <w:p>
      <w:pPr>
        <w:rPr>
          <w:rFonts w:hint="eastAsia" w:ascii="Malgun Gothic" w:hAnsi="Malgun Gothic" w:eastAsia="宋体" w:cs="Malgun Gothic"/>
          <w:b w:val="0"/>
          <w:bCs w:val="0"/>
          <w:sz w:val="30"/>
          <w:szCs w:val="30"/>
          <w:lang w:val="en-US" w:eastAsia="zh-CN"/>
        </w:rPr>
      </w:pPr>
      <w:r>
        <w:rPr>
          <w:rFonts w:hint="eastAsia" w:ascii="Malgun Gothic" w:hAnsi="Malgun Gothic" w:eastAsia="Malgun Gothic" w:cs="Malgun Gothic"/>
          <w:b w:val="0"/>
          <w:bCs w:val="0"/>
          <w:sz w:val="30"/>
          <w:szCs w:val="30"/>
        </w:rPr>
        <w:t xml:space="preserve">The 12V diagnostic equipment 7PIN K-Line communication will be burned </w:t>
      </w:r>
      <w:r>
        <w:rPr>
          <w:rFonts w:hint="eastAsia" w:ascii="Malgun Gothic" w:hAnsi="Malgun Gothic" w:eastAsia="宋体" w:cs="Malgun Gothic"/>
          <w:b w:val="0"/>
          <w:bCs w:val="0"/>
          <w:sz w:val="30"/>
          <w:szCs w:val="30"/>
          <w:lang w:val="en-US" w:eastAsia="zh-CN"/>
        </w:rPr>
        <w:t>by the 24V K-line signal of the truck without</w:t>
      </w:r>
      <w:r>
        <w:rPr>
          <w:rFonts w:hint="eastAsia" w:ascii="Malgun Gothic" w:hAnsi="Malgun Gothic" w:eastAsia="Malgun Gothic" w:cs="Malgun Gothic"/>
          <w:b w:val="0"/>
          <w:bCs w:val="0"/>
          <w:sz w:val="30"/>
          <w:szCs w:val="30"/>
        </w:rPr>
        <w:t xml:space="preserve"> step-down conversion.</w:t>
      </w:r>
      <w:r>
        <w:rPr>
          <w:rFonts w:hint="eastAsia" w:ascii="Malgun Gothic" w:hAnsi="Malgun Gothic" w:eastAsia="宋体" w:cs="Malgun Gothic"/>
          <w:b w:val="0"/>
          <w:bCs w:val="0"/>
          <w:sz w:val="30"/>
          <w:szCs w:val="30"/>
          <w:lang w:val="en-US" w:eastAsia="zh-CN"/>
        </w:rPr>
        <w:t xml:space="preserve"> GODIAG GT106 24V TO 12V OBD2 Scanner For Heavy Duty Truck Adapter can convert the truck's 24V K-line voltage signal into 12V K-line signal in order to protect the 12V diagnostic equipment 7PIN K-Line communication from being burned by 24V.</w:t>
      </w:r>
    </w:p>
    <w:p>
      <w:pPr>
        <w:rPr>
          <w:rFonts w:hint="eastAsia" w:ascii="宋体" w:hAnsi="宋体" w:eastAsia="宋体" w:cs="宋体"/>
          <w:b w:val="0"/>
          <w:bCs w:val="0"/>
        </w:rPr>
      </w:pPr>
    </w:p>
    <w:p>
      <w:pPr>
        <w:rPr>
          <w:rFonts w:hint="eastAsia" w:ascii="宋体" w:hAnsi="宋体" w:eastAsia="宋体" w:cs="宋体"/>
          <w:b w:val="0"/>
          <w:bCs w:val="0"/>
        </w:rPr>
      </w:pPr>
      <w:r>
        <w:rPr>
          <w:rFonts w:hint="eastAsia" w:ascii="宋体" w:hAnsi="宋体" w:eastAsia="宋体" w:cs="宋体"/>
          <w:b w:val="0"/>
          <w:bCs w:val="0"/>
          <w:lang w:eastAsia="zh-CN"/>
        </w:rPr>
        <w:drawing>
          <wp:inline distT="0" distB="0" distL="114300" distR="114300">
            <wp:extent cx="3783330" cy="3594100"/>
            <wp:effectExtent l="0" t="0" r="7620" b="6350"/>
            <wp:docPr id="22" name="图片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
                    <pic:cNvPicPr>
                      <a:picLocks noChangeAspect="1"/>
                    </pic:cNvPicPr>
                  </pic:nvPicPr>
                  <pic:blipFill>
                    <a:blip r:embed="rId8"/>
                    <a:stretch>
                      <a:fillRect/>
                    </a:stretch>
                  </pic:blipFill>
                  <pic:spPr>
                    <a:xfrm>
                      <a:off x="0" y="0"/>
                      <a:ext cx="3783330" cy="3594100"/>
                    </a:xfrm>
                    <a:prstGeom prst="rect">
                      <a:avLst/>
                    </a:prstGeom>
                  </pic:spPr>
                </pic:pic>
              </a:graphicData>
            </a:graphic>
          </wp:inline>
        </w:drawing>
      </w:r>
    </w:p>
    <w:p>
      <w:pPr>
        <w:pStyle w:val="10"/>
        <w:ind w:left="360" w:firstLine="0" w:firstLineChars="0"/>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1. Communication indication function:</w:t>
      </w:r>
    </w:p>
    <w:p>
      <w:pPr>
        <w:pStyle w:val="10"/>
        <w:ind w:left="360" w:firstLine="0" w:firstLineChars="0"/>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When J1939 CANH (PIN12), CANH/J1939 (PIN6), J1708 K-line (PIN7) has signal communication such as diagnostic programming, the corresponding indicator light will light up or flash. It can display the current status of communication between the diagnostic equipment and the vehicle.</w:t>
      </w:r>
    </w:p>
    <w:p>
      <w:pPr>
        <w:pStyle w:val="10"/>
        <w:ind w:left="360" w:firstLine="0" w:firstLineChars="0"/>
        <w:rPr>
          <w:rFonts w:hint="eastAsia" w:ascii="宋体" w:hAnsi="宋体" w:eastAsia="宋体" w:cs="宋体"/>
          <w:b w:val="0"/>
          <w:bCs w:val="0"/>
          <w:sz w:val="30"/>
          <w:szCs w:val="30"/>
          <w:lang w:eastAsia="zh-CN"/>
        </w:rPr>
      </w:pPr>
      <w:r>
        <w:rPr>
          <w:rFonts w:hint="eastAsia" w:ascii="宋体" w:hAnsi="宋体" w:eastAsia="宋体" w:cs="宋体"/>
          <w:b w:val="0"/>
          <w:bCs w:val="0"/>
          <w:sz w:val="30"/>
          <w:szCs w:val="30"/>
          <w:lang w:eastAsia="zh-CN"/>
        </w:rPr>
        <w:drawing>
          <wp:inline distT="0" distB="0" distL="114300" distR="114300">
            <wp:extent cx="5274310" cy="2687320"/>
            <wp:effectExtent l="0" t="0" r="2540" b="17780"/>
            <wp:docPr id="18" name="图片 1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
                    <pic:cNvPicPr>
                      <a:picLocks noChangeAspect="1"/>
                    </pic:cNvPicPr>
                  </pic:nvPicPr>
                  <pic:blipFill>
                    <a:blip r:embed="rId9"/>
                    <a:stretch>
                      <a:fillRect/>
                    </a:stretch>
                  </pic:blipFill>
                  <pic:spPr>
                    <a:xfrm>
                      <a:off x="0" y="0"/>
                      <a:ext cx="5274310" cy="2687320"/>
                    </a:xfrm>
                    <a:prstGeom prst="rect">
                      <a:avLst/>
                    </a:prstGeom>
                  </pic:spPr>
                </pic:pic>
              </a:graphicData>
            </a:graphic>
          </wp:inline>
        </w:drawing>
      </w:r>
    </w:p>
    <w:p>
      <w:pPr>
        <w:pStyle w:val="10"/>
        <w:ind w:left="360" w:firstLine="0" w:firstLineChars="0"/>
        <w:rPr>
          <w:rFonts w:hint="eastAsia" w:ascii="宋体" w:hAnsi="宋体" w:eastAsia="宋体" w:cs="宋体"/>
          <w:b w:val="0"/>
          <w:bCs w:val="0"/>
        </w:rPr>
      </w:pPr>
      <w:r>
        <w:rPr>
          <w:rFonts w:hint="eastAsia" w:ascii="Malgun Gothic" w:hAnsi="Malgun Gothic" w:eastAsia="Malgun Gothic" w:cs="Malgun Gothic"/>
          <w:b w:val="0"/>
          <w:bCs w:val="0"/>
          <w:sz w:val="30"/>
          <w:szCs w:val="30"/>
        </w:rPr>
        <w:t>If you do not connect the car and only connect the diagnostic equipment for software communication signal test, you can judge whether the communication of the diagnostic equipment is normal.</w:t>
      </w:r>
    </w:p>
    <w:p>
      <w:pPr>
        <w:pStyle w:val="10"/>
        <w:ind w:left="360" w:firstLine="0" w:firstLineChars="0"/>
        <w:rPr>
          <w:rFonts w:hint="eastAsia" w:ascii="宋体" w:hAnsi="宋体" w:eastAsia="宋体" w:cs="宋体"/>
          <w:b w:val="0"/>
          <w:bCs w:val="0"/>
          <w:lang w:eastAsia="zh-CN"/>
        </w:rPr>
      </w:pPr>
      <w:r>
        <w:rPr>
          <w:rFonts w:hint="eastAsia" w:ascii="宋体" w:hAnsi="宋体" w:eastAsia="宋体" w:cs="宋体"/>
          <w:b w:val="0"/>
          <w:bCs w:val="0"/>
          <w:lang w:eastAsia="zh-CN"/>
        </w:rPr>
        <w:drawing>
          <wp:inline distT="0" distB="0" distL="114300" distR="114300">
            <wp:extent cx="5260975" cy="1987550"/>
            <wp:effectExtent l="0" t="0" r="15875" b="12700"/>
            <wp:docPr id="17"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0"/>
                    <pic:cNvPicPr>
                      <a:picLocks noChangeAspect="1"/>
                    </pic:cNvPicPr>
                  </pic:nvPicPr>
                  <pic:blipFill>
                    <a:blip r:embed="rId10"/>
                    <a:stretch>
                      <a:fillRect/>
                    </a:stretch>
                  </pic:blipFill>
                  <pic:spPr>
                    <a:xfrm>
                      <a:off x="0" y="0"/>
                      <a:ext cx="5260975" cy="1987550"/>
                    </a:xfrm>
                    <a:prstGeom prst="rect">
                      <a:avLst/>
                    </a:prstGeom>
                  </pic:spPr>
                </pic:pic>
              </a:graphicData>
            </a:graphic>
          </wp:inline>
        </w:drawing>
      </w:r>
    </w:p>
    <w:p>
      <w:pPr>
        <w:pStyle w:val="10"/>
        <w:numPr>
          <w:ilvl w:val="0"/>
          <w:numId w:val="0"/>
        </w:numPr>
        <w:ind w:leftChars="0"/>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2. Input voltage display function:</w:t>
      </w:r>
    </w:p>
    <w:p>
      <w:pPr>
        <w:pStyle w:val="10"/>
        <w:ind w:left="360" w:firstLine="0" w:firstLineChars="0"/>
        <w:rPr>
          <w:rFonts w:hint="eastAsia" w:ascii="宋体" w:hAnsi="宋体" w:eastAsia="宋体" w:cs="宋体"/>
          <w:b w:val="0"/>
          <w:bCs w:val="0"/>
        </w:rPr>
      </w:pPr>
      <w:r>
        <w:rPr>
          <w:rFonts w:hint="eastAsia" w:ascii="Malgun Gothic" w:hAnsi="Malgun Gothic" w:eastAsia="Malgun Gothic" w:cs="Malgun Gothic"/>
          <w:b w:val="0"/>
          <w:bCs w:val="0"/>
          <w:sz w:val="30"/>
          <w:szCs w:val="30"/>
        </w:rPr>
        <w:t xml:space="preserve">The display voltage function displays the currently connected vehicle OBD2 diagnostic interface voltage of 24V when </w:t>
      </w:r>
      <w:r>
        <w:rPr>
          <w:rFonts w:hint="eastAsia" w:ascii="Malgun Gothic" w:hAnsi="Malgun Gothic" w:eastAsia="宋体" w:cs="Malgun Gothic"/>
          <w:b w:val="0"/>
          <w:bCs w:val="0"/>
          <w:sz w:val="30"/>
          <w:szCs w:val="30"/>
          <w:lang w:val="en-US" w:eastAsia="zh-CN"/>
        </w:rPr>
        <w:t xml:space="preserve">the function </w:t>
      </w:r>
      <w:r>
        <w:rPr>
          <w:rFonts w:hint="eastAsia" w:ascii="Malgun Gothic" w:hAnsi="Malgun Gothic" w:eastAsia="Malgun Gothic" w:cs="Malgun Gothic"/>
          <w:b w:val="0"/>
          <w:bCs w:val="0"/>
          <w:sz w:val="30"/>
          <w:szCs w:val="30"/>
        </w:rPr>
        <w:t>switch button is popped up. It can be used to monitor the current vehicle diagnostic interface voltage. If the voltage is found to be abnormal, the operation of the vehicle can be stopped.</w:t>
      </w:r>
    </w:p>
    <w:p>
      <w:pPr>
        <w:pStyle w:val="10"/>
        <w:ind w:left="360" w:firstLine="0" w:firstLineChars="0"/>
        <w:rPr>
          <w:rFonts w:hint="eastAsia" w:ascii="宋体" w:hAnsi="宋体" w:eastAsia="宋体" w:cs="宋体"/>
          <w:b w:val="0"/>
          <w:bCs w:val="0"/>
          <w:lang w:eastAsia="zh-CN"/>
        </w:rPr>
      </w:pPr>
      <w:r>
        <w:rPr>
          <w:rFonts w:hint="eastAsia" w:ascii="宋体" w:hAnsi="宋体" w:eastAsia="宋体" w:cs="宋体"/>
          <w:b w:val="0"/>
          <w:bCs w:val="0"/>
          <w:lang w:eastAsia="zh-CN"/>
        </w:rPr>
        <w:drawing>
          <wp:inline distT="0" distB="0" distL="114300" distR="114300">
            <wp:extent cx="5267325" cy="2486025"/>
            <wp:effectExtent l="0" t="0" r="9525" b="9525"/>
            <wp:docPr id="19" name="图片 1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1"/>
                    <pic:cNvPicPr>
                      <a:picLocks noChangeAspect="1"/>
                    </pic:cNvPicPr>
                  </pic:nvPicPr>
                  <pic:blipFill>
                    <a:blip r:embed="rId11"/>
                    <a:stretch>
                      <a:fillRect/>
                    </a:stretch>
                  </pic:blipFill>
                  <pic:spPr>
                    <a:xfrm>
                      <a:off x="0" y="0"/>
                      <a:ext cx="5267325" cy="2486025"/>
                    </a:xfrm>
                    <a:prstGeom prst="rect">
                      <a:avLst/>
                    </a:prstGeom>
                  </pic:spPr>
                </pic:pic>
              </a:graphicData>
            </a:graphic>
          </wp:inline>
        </w:drawing>
      </w:r>
    </w:p>
    <w:p>
      <w:pPr>
        <w:pStyle w:val="10"/>
        <w:numPr>
          <w:ilvl w:val="0"/>
          <w:numId w:val="0"/>
        </w:numPr>
        <w:ind w:leftChars="0"/>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3. Output voltage display function:</w:t>
      </w:r>
    </w:p>
    <w:p>
      <w:pPr>
        <w:pStyle w:val="10"/>
        <w:ind w:left="360" w:firstLine="0" w:firstLineChars="0"/>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When the function switch button is pressed</w:t>
      </w:r>
      <w:r>
        <w:rPr>
          <w:rFonts w:hint="eastAsia" w:ascii="Malgun Gothic" w:hAnsi="Malgun Gothic" w:eastAsia="宋体" w:cs="Malgun Gothic"/>
          <w:b w:val="0"/>
          <w:bCs w:val="0"/>
          <w:sz w:val="30"/>
          <w:szCs w:val="30"/>
          <w:lang w:val="en-US" w:eastAsia="zh-CN"/>
        </w:rPr>
        <w:t xml:space="preserve"> down</w:t>
      </w:r>
      <w:r>
        <w:rPr>
          <w:rFonts w:hint="eastAsia" w:ascii="Malgun Gothic" w:hAnsi="Malgun Gothic" w:eastAsia="Malgun Gothic" w:cs="Malgun Gothic"/>
          <w:b w:val="0"/>
          <w:bCs w:val="0"/>
          <w:sz w:val="30"/>
          <w:szCs w:val="30"/>
        </w:rPr>
        <w:t>, the voltage display shows that the voltage of the OBD2 diagnostic output interface after the current conversion is 12.5V. It can be used for equipment self-test before use to ensure that the conversion voltage is normal, which can better protect the 12V diagnostic equipment.</w:t>
      </w:r>
    </w:p>
    <w:p>
      <w:pPr>
        <w:pStyle w:val="10"/>
        <w:ind w:left="360" w:firstLine="0" w:firstLineChars="0"/>
        <w:rPr>
          <w:rFonts w:hint="eastAsia" w:ascii="宋体" w:hAnsi="宋体" w:eastAsia="宋体" w:cs="宋体"/>
          <w:b w:val="0"/>
          <w:bCs w:val="0"/>
          <w:sz w:val="30"/>
          <w:szCs w:val="30"/>
          <w:lang w:eastAsia="zh-CN"/>
        </w:rPr>
      </w:pPr>
      <w:r>
        <w:rPr>
          <w:rFonts w:hint="eastAsia" w:ascii="宋体" w:hAnsi="宋体" w:eastAsia="宋体" w:cs="宋体"/>
          <w:b w:val="0"/>
          <w:bCs w:val="0"/>
          <w:sz w:val="30"/>
          <w:szCs w:val="30"/>
          <w:lang w:eastAsia="zh-CN"/>
        </w:rPr>
        <w:drawing>
          <wp:inline distT="0" distB="0" distL="114300" distR="114300">
            <wp:extent cx="5267325" cy="2506980"/>
            <wp:effectExtent l="0" t="0" r="9525" b="7620"/>
            <wp:docPr id="20" name="图片 2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
                    <pic:cNvPicPr>
                      <a:picLocks noChangeAspect="1"/>
                    </pic:cNvPicPr>
                  </pic:nvPicPr>
                  <pic:blipFill>
                    <a:blip r:embed="rId12"/>
                    <a:stretch>
                      <a:fillRect/>
                    </a:stretch>
                  </pic:blipFill>
                  <pic:spPr>
                    <a:xfrm>
                      <a:off x="0" y="0"/>
                      <a:ext cx="5267325" cy="2506980"/>
                    </a:xfrm>
                    <a:prstGeom prst="rect">
                      <a:avLst/>
                    </a:prstGeom>
                  </pic:spPr>
                </pic:pic>
              </a:graphicData>
            </a:graphic>
          </wp:inline>
        </w:drawing>
      </w:r>
    </w:p>
    <w:p>
      <w:pPr>
        <w:pStyle w:val="10"/>
        <w:ind w:left="0" w:leftChars="0" w:firstLine="0" w:firstLineChars="0"/>
        <w:rPr>
          <w:rFonts w:hint="eastAsia" w:ascii="Malgun Gothic" w:hAnsi="Malgun Gothic" w:eastAsia="Malgun Gothic" w:cs="Malgun Gothic"/>
          <w:b w:val="0"/>
          <w:bCs w:val="0"/>
          <w:sz w:val="30"/>
          <w:szCs w:val="30"/>
        </w:rPr>
      </w:pPr>
      <w:r>
        <w:rPr>
          <w:rFonts w:hint="eastAsia" w:ascii="Malgun Gothic" w:hAnsi="Malgun Gothic" w:eastAsia="宋体" w:cs="Malgun Gothic"/>
          <w:b w:val="0"/>
          <w:bCs w:val="0"/>
          <w:sz w:val="30"/>
          <w:szCs w:val="30"/>
          <w:lang w:val="en-US" w:eastAsia="zh-CN"/>
        </w:rPr>
        <w:t>4</w:t>
      </w:r>
      <w:r>
        <w:rPr>
          <w:rFonts w:hint="eastAsia" w:ascii="Malgun Gothic" w:hAnsi="Malgun Gothic" w:eastAsia="Malgun Gothic" w:cs="Malgun Gothic"/>
          <w:b w:val="0"/>
          <w:bCs w:val="0"/>
          <w:sz w:val="30"/>
          <w:szCs w:val="30"/>
        </w:rPr>
        <w:t>. DC power interface input function</w:t>
      </w:r>
    </w:p>
    <w:p>
      <w:pPr>
        <w:pStyle w:val="10"/>
        <w:ind w:left="360" w:firstLine="0" w:firstLineChars="0"/>
        <w:rPr>
          <w:rFonts w:hint="eastAsia" w:ascii="Malgun Gothic" w:hAnsi="Malgun Gothic" w:eastAsia="宋体" w:cs="Malgun Gothic"/>
          <w:b w:val="0"/>
          <w:bCs w:val="0"/>
          <w:sz w:val="30"/>
          <w:szCs w:val="30"/>
          <w:lang w:val="en-US" w:eastAsia="zh-CN"/>
        </w:rPr>
      </w:pPr>
      <w:r>
        <w:rPr>
          <w:rFonts w:hint="eastAsia" w:ascii="Malgun Gothic" w:hAnsi="Malgun Gothic" w:eastAsia="Malgun Gothic" w:cs="Malgun Gothic"/>
          <w:b w:val="0"/>
          <w:bCs w:val="0"/>
          <w:sz w:val="30"/>
          <w:szCs w:val="30"/>
        </w:rPr>
        <w:t>The DC power input port can be connected to the vehicle power supply, and can also be connected to the power supply in the office. The power supply must be higher than 13V to output normal 12.5V</w:t>
      </w:r>
      <w:r>
        <w:rPr>
          <w:rFonts w:hint="eastAsia" w:ascii="Malgun Gothic" w:hAnsi="Malgun Gothic" w:eastAsia="宋体" w:cs="Malgun Gothic"/>
          <w:b w:val="0"/>
          <w:bCs w:val="0"/>
          <w:sz w:val="30"/>
          <w:szCs w:val="30"/>
          <w:lang w:val="en-US" w:eastAsia="zh-CN"/>
        </w:rPr>
        <w:t>.</w:t>
      </w:r>
    </w:p>
    <w:p>
      <w:pPr>
        <w:pStyle w:val="10"/>
        <w:ind w:left="360" w:firstLine="0" w:firstLineChars="0"/>
        <w:rPr>
          <w:rFonts w:hint="eastAsia" w:ascii="Malgun Gothic" w:hAnsi="Malgun Gothic" w:eastAsia="Malgun Gothic" w:cs="Malgun Gothic"/>
          <w:b w:val="0"/>
          <w:bCs w:val="0"/>
          <w:kern w:val="0"/>
          <w:sz w:val="30"/>
          <w:szCs w:val="30"/>
        </w:rPr>
      </w:pPr>
      <w:r>
        <w:rPr>
          <w:rFonts w:hint="eastAsia" w:ascii="宋体" w:hAnsi="宋体" w:eastAsia="宋体" w:cs="宋体"/>
          <w:b w:val="0"/>
          <w:bCs w:val="0"/>
          <w:sz w:val="30"/>
          <w:szCs w:val="30"/>
          <w:lang w:eastAsia="zh-CN"/>
        </w:rPr>
        <w:drawing>
          <wp:inline distT="0" distB="0" distL="114300" distR="114300">
            <wp:extent cx="5274310" cy="2705735"/>
            <wp:effectExtent l="0" t="0" r="2540" b="18415"/>
            <wp:docPr id="21" name="图片 2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
                    <pic:cNvPicPr>
                      <a:picLocks noChangeAspect="1"/>
                    </pic:cNvPicPr>
                  </pic:nvPicPr>
                  <pic:blipFill>
                    <a:blip r:embed="rId13"/>
                    <a:stretch>
                      <a:fillRect/>
                    </a:stretch>
                  </pic:blipFill>
                  <pic:spPr>
                    <a:xfrm>
                      <a:off x="0" y="0"/>
                      <a:ext cx="5274310" cy="2705735"/>
                    </a:xfrm>
                    <a:prstGeom prst="rect">
                      <a:avLst/>
                    </a:prstGeom>
                  </pic:spPr>
                </pic:pic>
              </a:graphicData>
            </a:graphic>
          </wp:inline>
        </w:drawing>
      </w:r>
    </w:p>
    <w:p>
      <w:pPr>
        <w:widowControl/>
        <w:jc w:val="left"/>
        <w:rPr>
          <w:rFonts w:hint="eastAsia" w:ascii="Malgun Gothic" w:hAnsi="Malgun Gothic" w:eastAsia="Malgun Gothic" w:cs="Malgun Gothic"/>
          <w:b w:val="0"/>
          <w:bCs w:val="0"/>
          <w:kern w:val="0"/>
          <w:sz w:val="30"/>
          <w:szCs w:val="30"/>
          <w:lang w:val="en-US" w:eastAsia="zh-CN"/>
        </w:rPr>
      </w:pPr>
      <w:r>
        <w:rPr>
          <w:rFonts w:hint="eastAsia" w:ascii="Malgun Gothic" w:hAnsi="Malgun Gothic" w:eastAsia="Malgun Gothic" w:cs="Malgun Gothic"/>
          <w:b w:val="0"/>
          <w:bCs w:val="0"/>
          <w:kern w:val="0"/>
          <w:sz w:val="30"/>
          <w:szCs w:val="30"/>
          <w:lang w:val="en-US" w:eastAsia="zh-CN"/>
        </w:rPr>
        <w:t>Accessories:</w:t>
      </w:r>
    </w:p>
    <w:p>
      <w:pPr>
        <w:widowControl/>
        <w:jc w:val="left"/>
        <w:rPr>
          <w:rFonts w:hint="eastAsia" w:ascii="Malgun Gothic" w:hAnsi="Malgun Gothic" w:eastAsia="Malgun Gothic" w:cs="Malgun Gothic"/>
          <w:b w:val="0"/>
          <w:bCs w:val="0"/>
          <w:kern w:val="0"/>
          <w:sz w:val="30"/>
          <w:szCs w:val="30"/>
          <w:lang w:val="en-US" w:eastAsia="zh-CN"/>
        </w:rPr>
      </w:pPr>
      <w:r>
        <w:rPr>
          <w:rFonts w:hint="eastAsia" w:ascii="Malgun Gothic" w:hAnsi="Malgun Gothic" w:eastAsia="Malgun Gothic" w:cs="Malgun Gothic"/>
          <w:b w:val="0"/>
          <w:bCs w:val="0"/>
          <w:kern w:val="0"/>
          <w:sz w:val="30"/>
          <w:szCs w:val="30"/>
        </w:rPr>
        <w:t xml:space="preserve">GT106 host </w:t>
      </w:r>
      <w:r>
        <w:rPr>
          <w:rFonts w:hint="eastAsia" w:ascii="Malgun Gothic" w:hAnsi="Malgun Gothic" w:eastAsia="宋体" w:cs="Malgun Gothic"/>
          <w:b w:val="0"/>
          <w:bCs w:val="0"/>
          <w:kern w:val="0"/>
          <w:sz w:val="30"/>
          <w:szCs w:val="30"/>
          <w:lang w:val="en-US" w:eastAsia="zh-CN"/>
        </w:rPr>
        <w:t xml:space="preserve"> </w:t>
      </w:r>
      <w:r>
        <w:rPr>
          <w:rFonts w:hint="eastAsia" w:ascii="Malgun Gothic" w:hAnsi="Malgun Gothic" w:eastAsia="Malgun Gothic" w:cs="Malgun Gothic"/>
          <w:b w:val="0"/>
          <w:bCs w:val="0"/>
          <w:kern w:val="0"/>
          <w:sz w:val="30"/>
          <w:szCs w:val="30"/>
        </w:rPr>
        <w:t>1</w:t>
      </w:r>
      <w:r>
        <w:rPr>
          <w:rFonts w:hint="eastAsia" w:ascii="Malgun Gothic" w:hAnsi="Malgun Gothic" w:eastAsia="Malgun Gothic" w:cs="Malgun Gothic"/>
          <w:b w:val="0"/>
          <w:bCs w:val="0"/>
          <w:kern w:val="0"/>
          <w:sz w:val="30"/>
          <w:szCs w:val="30"/>
          <w:lang w:val="en-US" w:eastAsia="zh-CN"/>
        </w:rPr>
        <w:t>pc</w:t>
      </w:r>
    </w:p>
    <w:p>
      <w:pPr>
        <w:widowControl/>
        <w:jc w:val="left"/>
        <w:rPr>
          <w:rFonts w:hint="eastAsia" w:ascii="Malgun Gothic" w:hAnsi="Malgun Gothic" w:eastAsia="Malgun Gothic" w:cs="Malgun Gothic"/>
          <w:b w:val="0"/>
          <w:bCs w:val="0"/>
          <w:kern w:val="0"/>
          <w:sz w:val="30"/>
          <w:szCs w:val="30"/>
          <w:lang w:val="en-US" w:eastAsia="zh-CN"/>
        </w:rPr>
      </w:pPr>
      <w:r>
        <w:rPr>
          <w:rFonts w:hint="eastAsia" w:ascii="Malgun Gothic" w:hAnsi="Malgun Gothic" w:eastAsia="Malgun Gothic" w:cs="Malgun Gothic"/>
          <w:b w:val="0"/>
          <w:bCs w:val="0"/>
          <w:kern w:val="0"/>
          <w:sz w:val="30"/>
          <w:szCs w:val="30"/>
        </w:rPr>
        <w:t xml:space="preserve">Manual </w:t>
      </w:r>
      <w:r>
        <w:rPr>
          <w:rFonts w:hint="eastAsia" w:ascii="Malgun Gothic" w:hAnsi="Malgun Gothic" w:eastAsia="宋体" w:cs="Malgun Gothic"/>
          <w:b w:val="0"/>
          <w:bCs w:val="0"/>
          <w:kern w:val="0"/>
          <w:sz w:val="30"/>
          <w:szCs w:val="30"/>
          <w:lang w:val="en-US" w:eastAsia="zh-CN"/>
        </w:rPr>
        <w:t xml:space="preserve">in </w:t>
      </w:r>
      <w:r>
        <w:rPr>
          <w:rFonts w:hint="eastAsia" w:ascii="Malgun Gothic" w:hAnsi="Malgun Gothic" w:eastAsia="Malgun Gothic" w:cs="Malgun Gothic"/>
          <w:b w:val="0"/>
          <w:bCs w:val="0"/>
          <w:kern w:val="0"/>
          <w:sz w:val="30"/>
          <w:szCs w:val="30"/>
        </w:rPr>
        <w:t>paper/PDF electronic document</w:t>
      </w:r>
      <w:r>
        <w:rPr>
          <w:rFonts w:hint="eastAsia" w:ascii="Malgun Gothic" w:hAnsi="Malgun Gothic" w:eastAsia="宋体" w:cs="Malgun Gothic"/>
          <w:b w:val="0"/>
          <w:bCs w:val="0"/>
          <w:kern w:val="0"/>
          <w:sz w:val="30"/>
          <w:szCs w:val="30"/>
          <w:lang w:val="en-US" w:eastAsia="zh-CN"/>
        </w:rPr>
        <w:t xml:space="preserve">  </w:t>
      </w:r>
      <w:r>
        <w:rPr>
          <w:rFonts w:hint="eastAsia" w:ascii="Malgun Gothic" w:hAnsi="Malgun Gothic" w:eastAsia="Malgun Gothic" w:cs="Malgun Gothic"/>
          <w:b w:val="0"/>
          <w:bCs w:val="0"/>
          <w:kern w:val="0"/>
          <w:sz w:val="30"/>
          <w:szCs w:val="30"/>
        </w:rPr>
        <w:t>1</w:t>
      </w:r>
      <w:r>
        <w:rPr>
          <w:rFonts w:hint="eastAsia" w:ascii="Malgun Gothic" w:hAnsi="Malgun Gothic" w:eastAsia="Malgun Gothic" w:cs="Malgun Gothic"/>
          <w:b w:val="0"/>
          <w:bCs w:val="0"/>
          <w:kern w:val="0"/>
          <w:sz w:val="30"/>
          <w:szCs w:val="30"/>
          <w:lang w:val="en-US" w:eastAsia="zh-CN"/>
        </w:rPr>
        <w:t>pc</w:t>
      </w:r>
      <w:bookmarkStart w:id="0" w:name="_GoBack"/>
      <w:bookmarkEnd w:id="0"/>
    </w:p>
    <w:p>
      <w:pPr>
        <w:pStyle w:val="10"/>
        <w:ind w:left="360" w:firstLine="1500" w:firstLineChars="500"/>
        <w:jc w:val="center"/>
        <w:rPr>
          <w:rFonts w:hint="eastAsia" w:ascii="宋体" w:hAnsi="宋体" w:eastAsia="宋体" w:cs="宋体"/>
          <w:b w:val="0"/>
          <w:bCs w:val="0"/>
          <w:sz w:val="30"/>
          <w:szCs w:val="30"/>
        </w:rPr>
      </w:pPr>
      <w:r>
        <w:rPr>
          <w:rFonts w:hint="eastAsia" w:ascii="宋体" w:hAnsi="宋体" w:eastAsia="宋体" w:cs="宋体"/>
          <w:b w:val="0"/>
          <w:bCs w:val="0"/>
          <w:sz w:val="30"/>
          <w:szCs w:val="30"/>
        </w:rPr>
        <w:drawing>
          <wp:inline distT="0" distB="0" distL="0" distR="0">
            <wp:extent cx="3589020" cy="6553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589020" cy="655320"/>
                    </a:xfrm>
                    <a:prstGeom prst="rect">
                      <a:avLst/>
                    </a:prstGeom>
                    <a:noFill/>
                    <a:ln>
                      <a:noFill/>
                    </a:ln>
                  </pic:spPr>
                </pic:pic>
              </a:graphicData>
            </a:graphic>
          </wp:inline>
        </w:drawing>
      </w:r>
    </w:p>
    <w:p>
      <w:pPr>
        <w:jc w:val="center"/>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Shenzhen Sinoy Technology Co.,Ltd</w:t>
      </w:r>
    </w:p>
    <w:p>
      <w:pPr>
        <w:jc w:val="center"/>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lang w:val="en-US" w:eastAsia="zh-CN"/>
        </w:rPr>
        <w:t>A</w:t>
      </w:r>
      <w:r>
        <w:rPr>
          <w:rFonts w:hint="eastAsia" w:ascii="Malgun Gothic" w:hAnsi="Malgun Gothic" w:eastAsia="Malgun Gothic" w:cs="Malgun Gothic"/>
          <w:b w:val="0"/>
          <w:bCs w:val="0"/>
          <w:sz w:val="30"/>
          <w:szCs w:val="30"/>
        </w:rPr>
        <w:t xml:space="preserve">ll </w:t>
      </w:r>
      <w:r>
        <w:rPr>
          <w:rFonts w:hint="eastAsia" w:ascii="Malgun Gothic" w:hAnsi="Malgun Gothic" w:eastAsia="Malgun Gothic" w:cs="Malgun Gothic"/>
          <w:b w:val="0"/>
          <w:bCs w:val="0"/>
          <w:sz w:val="30"/>
          <w:szCs w:val="30"/>
          <w:lang w:val="en-US" w:eastAsia="zh-CN"/>
        </w:rPr>
        <w:t>R</w:t>
      </w:r>
      <w:r>
        <w:rPr>
          <w:rFonts w:hint="eastAsia" w:ascii="Malgun Gothic" w:hAnsi="Malgun Gothic" w:eastAsia="Malgun Gothic" w:cs="Malgun Gothic"/>
          <w:b w:val="0"/>
          <w:bCs w:val="0"/>
          <w:sz w:val="30"/>
          <w:szCs w:val="30"/>
        </w:rPr>
        <w:t xml:space="preserve">ights </w:t>
      </w:r>
      <w:r>
        <w:rPr>
          <w:rFonts w:hint="eastAsia" w:ascii="Malgun Gothic" w:hAnsi="Malgun Gothic" w:eastAsia="Malgun Gothic" w:cs="Malgun Gothic"/>
          <w:b w:val="0"/>
          <w:bCs w:val="0"/>
          <w:sz w:val="30"/>
          <w:szCs w:val="30"/>
          <w:lang w:val="en-US" w:eastAsia="zh-CN"/>
        </w:rPr>
        <w:t>R</w:t>
      </w:r>
      <w:r>
        <w:rPr>
          <w:rFonts w:hint="eastAsia" w:ascii="Malgun Gothic" w:hAnsi="Malgun Gothic" w:eastAsia="Malgun Gothic" w:cs="Malgun Gothic"/>
          <w:b w:val="0"/>
          <w:bCs w:val="0"/>
          <w:sz w:val="30"/>
          <w:szCs w:val="30"/>
        </w:rPr>
        <w:t>eserved</w:t>
      </w:r>
    </w:p>
    <w:p>
      <w:pPr>
        <w:jc w:val="center"/>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rPr>
        <w:fldChar w:fldCharType="begin"/>
      </w:r>
      <w:r>
        <w:rPr>
          <w:rFonts w:hint="eastAsia" w:ascii="Malgun Gothic" w:hAnsi="Malgun Gothic" w:eastAsia="Malgun Gothic" w:cs="Malgun Gothic"/>
          <w:b w:val="0"/>
          <w:bCs w:val="0"/>
        </w:rPr>
        <w:instrText xml:space="preserve"> HYPERLINK "http://www.godiag.com" </w:instrText>
      </w:r>
      <w:r>
        <w:rPr>
          <w:rFonts w:hint="eastAsia" w:ascii="Malgun Gothic" w:hAnsi="Malgun Gothic" w:eastAsia="Malgun Gothic" w:cs="Malgun Gothic"/>
          <w:b w:val="0"/>
          <w:bCs w:val="0"/>
        </w:rPr>
        <w:fldChar w:fldCharType="separate"/>
      </w:r>
      <w:r>
        <w:rPr>
          <w:rStyle w:val="8"/>
          <w:rFonts w:hint="eastAsia" w:ascii="Malgun Gothic" w:hAnsi="Malgun Gothic" w:eastAsia="Malgun Gothic" w:cs="Malgun Gothic"/>
          <w:b w:val="0"/>
          <w:bCs w:val="0"/>
          <w:sz w:val="30"/>
          <w:szCs w:val="30"/>
        </w:rPr>
        <w:t>www.godiag.com</w:t>
      </w:r>
      <w:r>
        <w:rPr>
          <w:rStyle w:val="8"/>
          <w:rFonts w:hint="eastAsia" w:ascii="Malgun Gothic" w:hAnsi="Malgun Gothic" w:eastAsia="Malgun Gothic" w:cs="Malgun Gothic"/>
          <w:b w:val="0"/>
          <w:bCs w:val="0"/>
          <w:sz w:val="30"/>
          <w:szCs w:val="30"/>
        </w:rPr>
        <w:fldChar w:fldCharType="end"/>
      </w:r>
    </w:p>
    <w:p>
      <w:pPr>
        <w:jc w:val="center"/>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+86 18813687743</w:t>
      </w:r>
    </w:p>
    <w:p>
      <w:pPr>
        <w:jc w:val="center"/>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rPr>
        <w:fldChar w:fldCharType="begin"/>
      </w:r>
      <w:r>
        <w:rPr>
          <w:rFonts w:hint="eastAsia" w:ascii="Malgun Gothic" w:hAnsi="Malgun Gothic" w:eastAsia="Malgun Gothic" w:cs="Malgun Gothic"/>
          <w:b w:val="0"/>
          <w:bCs w:val="0"/>
        </w:rPr>
        <w:instrText xml:space="preserve"> HYPERLINK "mailto:Sales@GoDiag.com" </w:instrText>
      </w:r>
      <w:r>
        <w:rPr>
          <w:rFonts w:hint="eastAsia" w:ascii="Malgun Gothic" w:hAnsi="Malgun Gothic" w:eastAsia="Malgun Gothic" w:cs="Malgun Gothic"/>
          <w:b w:val="0"/>
          <w:bCs w:val="0"/>
        </w:rPr>
        <w:fldChar w:fldCharType="separate"/>
      </w:r>
      <w:r>
        <w:rPr>
          <w:rStyle w:val="8"/>
          <w:rFonts w:hint="eastAsia" w:ascii="Malgun Gothic" w:hAnsi="Malgun Gothic" w:eastAsia="Malgun Gothic" w:cs="Malgun Gothic"/>
          <w:b w:val="0"/>
          <w:bCs w:val="0"/>
          <w:sz w:val="30"/>
          <w:szCs w:val="30"/>
        </w:rPr>
        <w:t>Sales@GoDiag.com</w:t>
      </w:r>
      <w:r>
        <w:rPr>
          <w:rStyle w:val="8"/>
          <w:rFonts w:hint="eastAsia" w:ascii="Malgun Gothic" w:hAnsi="Malgun Gothic" w:eastAsia="Malgun Gothic" w:cs="Malgun Gothic"/>
          <w:b w:val="0"/>
          <w:bCs w:val="0"/>
          <w:sz w:val="30"/>
          <w:szCs w:val="30"/>
        </w:rPr>
        <w:fldChar w:fldCharType="end"/>
      </w:r>
    </w:p>
    <w:p>
      <w:pPr>
        <w:widowControl/>
        <w:jc w:val="center"/>
        <w:rPr>
          <w:rFonts w:hint="eastAsia" w:ascii="Malgun Gothic" w:hAnsi="Malgun Gothic" w:eastAsia="Malgun Gothic" w:cs="Malgun Gothic"/>
          <w:b w:val="0"/>
          <w:bCs w:val="0"/>
          <w:kern w:val="0"/>
          <w:sz w:val="30"/>
          <w:szCs w:val="30"/>
        </w:rPr>
      </w:pPr>
      <w:r>
        <w:rPr>
          <w:rFonts w:hint="eastAsia" w:ascii="Malgun Gothic" w:hAnsi="Malgun Gothic" w:eastAsia="Malgun Gothic" w:cs="Malgun Gothic"/>
          <w:b w:val="0"/>
          <w:bCs w:val="0"/>
          <w:kern w:val="0"/>
          <w:sz w:val="30"/>
          <w:szCs w:val="30"/>
        </w:rPr>
        <w:drawing>
          <wp:inline distT="0" distB="0" distL="0" distR="0">
            <wp:extent cx="2008505" cy="19342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008505" cy="1934210"/>
                    </a:xfrm>
                    <a:prstGeom prst="rect">
                      <a:avLst/>
                    </a:prstGeom>
                    <a:noFill/>
                    <a:ln>
                      <a:noFill/>
                    </a:ln>
                  </pic:spPr>
                </pic:pic>
              </a:graphicData>
            </a:graphic>
          </wp:inline>
        </w:drawing>
      </w:r>
    </w:p>
    <w:p>
      <w:pPr>
        <w:widowControl/>
        <w:jc w:val="center"/>
        <w:rPr>
          <w:rFonts w:hint="eastAsia" w:ascii="Malgun Gothic" w:hAnsi="Malgun Gothic" w:eastAsia="Malgun Gothic" w:cs="Malgun Gothic"/>
          <w:b w:val="0"/>
          <w:bCs w:val="0"/>
          <w:kern w:val="0"/>
          <w:sz w:val="30"/>
          <w:szCs w:val="30"/>
        </w:rPr>
      </w:pPr>
      <w:r>
        <w:rPr>
          <w:rFonts w:hint="eastAsia" w:ascii="Malgun Gothic" w:hAnsi="Malgun Gothic" w:eastAsia="Malgun Gothic" w:cs="Malgun Gothic"/>
          <w:b w:val="0"/>
          <w:bCs w:val="0"/>
          <w:sz w:val="30"/>
          <w:szCs w:val="30"/>
        </w:rPr>
        <w:drawing>
          <wp:inline distT="0" distB="0" distL="0" distR="0">
            <wp:extent cx="1273810" cy="359410"/>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73810" cy="359410"/>
                    </a:xfrm>
                    <a:prstGeom prst="rect">
                      <a:avLst/>
                    </a:prstGeom>
                    <a:noFill/>
                    <a:ln>
                      <a:noFill/>
                    </a:ln>
                  </pic:spPr>
                </pic:pic>
              </a:graphicData>
            </a:graphic>
          </wp:inline>
        </w:drawing>
      </w:r>
    </w:p>
    <w:p>
      <w:pPr>
        <w:widowControl/>
        <w:jc w:val="center"/>
        <w:rPr>
          <w:rFonts w:hint="eastAsia" w:ascii="Malgun Gothic" w:hAnsi="Malgun Gothic" w:eastAsia="Malgun Gothic" w:cs="Malgun Gothic"/>
          <w:b w:val="0"/>
          <w:bCs w:val="0"/>
          <w:kern w:val="0"/>
          <w:sz w:val="30"/>
          <w:szCs w:val="30"/>
        </w:rPr>
      </w:pPr>
      <w:r>
        <w:rPr>
          <w:rFonts w:hint="eastAsia" w:ascii="Malgun Gothic" w:hAnsi="Malgun Gothic" w:eastAsia="Malgun Gothic" w:cs="Malgun Gothic"/>
          <w:b w:val="0"/>
          <w:bCs w:val="0"/>
          <w:kern w:val="0"/>
          <w:sz w:val="30"/>
          <w:szCs w:val="30"/>
          <w:lang w:val="en-US" w:eastAsia="zh-CN"/>
        </w:rPr>
        <w:t>T</w:t>
      </w:r>
      <w:r>
        <w:rPr>
          <w:rFonts w:hint="eastAsia" w:ascii="Malgun Gothic" w:hAnsi="Malgun Gothic" w:eastAsia="Malgun Gothic" w:cs="Malgun Gothic"/>
          <w:b w:val="0"/>
          <w:bCs w:val="0"/>
          <w:kern w:val="0"/>
          <w:sz w:val="30"/>
          <w:szCs w:val="30"/>
        </w:rPr>
        <w:t>hanks for reading!</w:t>
      </w:r>
    </w:p>
    <w:p>
      <w:pPr>
        <w:widowControl/>
        <w:ind w:firstLine="3900" w:firstLineChars="1300"/>
        <w:jc w:val="left"/>
        <w:rPr>
          <w:rFonts w:hint="eastAsia" w:ascii="宋体" w:hAnsi="宋体" w:eastAsia="宋体" w:cs="宋体"/>
          <w:b w:val="0"/>
          <w:bCs w:val="0"/>
          <w:kern w:val="0"/>
          <w:sz w:val="30"/>
          <w:szCs w:val="30"/>
        </w:rPr>
      </w:pPr>
    </w:p>
    <w:p>
      <w:pPr>
        <w:rPr>
          <w:rFonts w:hint="eastAsia" w:ascii="宋体" w:hAnsi="宋体" w:eastAsia="宋体" w:cs="宋体"/>
          <w:b w:val="0"/>
          <w:bCs w:val="0"/>
          <w:sz w:val="30"/>
          <w:szCs w:val="30"/>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7009642"/>
    </w:sdtPr>
    <w:sdtContent>
      <w:p>
        <w:pPr>
          <w:pStyle w:val="2"/>
          <w:jc w:val="center"/>
        </w:pPr>
        <w:r>
          <w:fldChar w:fldCharType="begin"/>
        </w:r>
        <w:r>
          <w:instrText xml:space="preserve">PAGE   \* MERGEFORMAT</w:instrText>
        </w:r>
        <w:r>
          <w:fldChar w:fldCharType="separate"/>
        </w:r>
        <w:r>
          <w:rPr>
            <w:lang w:val="zh-CN"/>
          </w:rPr>
          <w:t>2</w:t>
        </w:r>
        <w:r>
          <w:fldChar w:fldCharType="end"/>
        </w:r>
      </w:p>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7"/>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VlZWQzZTlmOWIyMzMyNzJmNzI0ZTc0M2ZlZjU0NTEifQ=="/>
  </w:docVars>
  <w:rsids>
    <w:rsidRoot w:val="00E73AEA"/>
    <w:rsid w:val="000141A7"/>
    <w:rsid w:val="00032D0F"/>
    <w:rsid w:val="0003540E"/>
    <w:rsid w:val="00046777"/>
    <w:rsid w:val="00047591"/>
    <w:rsid w:val="00052ABA"/>
    <w:rsid w:val="00061917"/>
    <w:rsid w:val="00067152"/>
    <w:rsid w:val="0007648B"/>
    <w:rsid w:val="0009772C"/>
    <w:rsid w:val="000B5666"/>
    <w:rsid w:val="000B6CA5"/>
    <w:rsid w:val="000C26DA"/>
    <w:rsid w:val="000D2C13"/>
    <w:rsid w:val="000E4D58"/>
    <w:rsid w:val="00103CF8"/>
    <w:rsid w:val="001042B7"/>
    <w:rsid w:val="00104C81"/>
    <w:rsid w:val="00105E3B"/>
    <w:rsid w:val="0011748E"/>
    <w:rsid w:val="00120D5B"/>
    <w:rsid w:val="0012151B"/>
    <w:rsid w:val="00122034"/>
    <w:rsid w:val="00142BEE"/>
    <w:rsid w:val="00146CA1"/>
    <w:rsid w:val="00146D7F"/>
    <w:rsid w:val="001514AB"/>
    <w:rsid w:val="00156833"/>
    <w:rsid w:val="001578B7"/>
    <w:rsid w:val="00161885"/>
    <w:rsid w:val="00187E92"/>
    <w:rsid w:val="0019187E"/>
    <w:rsid w:val="00196649"/>
    <w:rsid w:val="001A2EFF"/>
    <w:rsid w:val="001C6343"/>
    <w:rsid w:val="001C7D2A"/>
    <w:rsid w:val="001D64E3"/>
    <w:rsid w:val="001E0902"/>
    <w:rsid w:val="001E240C"/>
    <w:rsid w:val="001E5633"/>
    <w:rsid w:val="001F37AB"/>
    <w:rsid w:val="001F6D78"/>
    <w:rsid w:val="001F6DC6"/>
    <w:rsid w:val="00201192"/>
    <w:rsid w:val="002033D4"/>
    <w:rsid w:val="002112EA"/>
    <w:rsid w:val="00220CB1"/>
    <w:rsid w:val="00233323"/>
    <w:rsid w:val="00234FD0"/>
    <w:rsid w:val="00247324"/>
    <w:rsid w:val="00250CA0"/>
    <w:rsid w:val="002566F2"/>
    <w:rsid w:val="00263389"/>
    <w:rsid w:val="00290204"/>
    <w:rsid w:val="00290406"/>
    <w:rsid w:val="00291FE8"/>
    <w:rsid w:val="002A0AF7"/>
    <w:rsid w:val="002A172D"/>
    <w:rsid w:val="002A3131"/>
    <w:rsid w:val="002A61F2"/>
    <w:rsid w:val="002B0454"/>
    <w:rsid w:val="002B68B3"/>
    <w:rsid w:val="002C1B17"/>
    <w:rsid w:val="002C56FD"/>
    <w:rsid w:val="002D52A2"/>
    <w:rsid w:val="002E5CF9"/>
    <w:rsid w:val="0030034D"/>
    <w:rsid w:val="003031EA"/>
    <w:rsid w:val="0030553F"/>
    <w:rsid w:val="00314143"/>
    <w:rsid w:val="003222CB"/>
    <w:rsid w:val="003331CF"/>
    <w:rsid w:val="00341742"/>
    <w:rsid w:val="00342E62"/>
    <w:rsid w:val="00345E81"/>
    <w:rsid w:val="003550FA"/>
    <w:rsid w:val="0035529E"/>
    <w:rsid w:val="00355F0E"/>
    <w:rsid w:val="0036047C"/>
    <w:rsid w:val="00360CAA"/>
    <w:rsid w:val="00364963"/>
    <w:rsid w:val="00365BD0"/>
    <w:rsid w:val="0036639C"/>
    <w:rsid w:val="0037099A"/>
    <w:rsid w:val="00375CEA"/>
    <w:rsid w:val="0039722D"/>
    <w:rsid w:val="003B15AB"/>
    <w:rsid w:val="003B4BC1"/>
    <w:rsid w:val="003C12FB"/>
    <w:rsid w:val="003C1625"/>
    <w:rsid w:val="003C3068"/>
    <w:rsid w:val="003E572A"/>
    <w:rsid w:val="003E6160"/>
    <w:rsid w:val="00410BAC"/>
    <w:rsid w:val="00411851"/>
    <w:rsid w:val="00425182"/>
    <w:rsid w:val="00442511"/>
    <w:rsid w:val="0044335B"/>
    <w:rsid w:val="0044335F"/>
    <w:rsid w:val="00465EBE"/>
    <w:rsid w:val="00484567"/>
    <w:rsid w:val="00487451"/>
    <w:rsid w:val="00487463"/>
    <w:rsid w:val="004B04F7"/>
    <w:rsid w:val="004E2642"/>
    <w:rsid w:val="004E2B83"/>
    <w:rsid w:val="004E48F4"/>
    <w:rsid w:val="0050773D"/>
    <w:rsid w:val="00512464"/>
    <w:rsid w:val="00513090"/>
    <w:rsid w:val="00524782"/>
    <w:rsid w:val="00536B24"/>
    <w:rsid w:val="00536C77"/>
    <w:rsid w:val="00562AD2"/>
    <w:rsid w:val="00565436"/>
    <w:rsid w:val="00566C83"/>
    <w:rsid w:val="00573F82"/>
    <w:rsid w:val="00587880"/>
    <w:rsid w:val="00591C0B"/>
    <w:rsid w:val="00592CDE"/>
    <w:rsid w:val="005961C7"/>
    <w:rsid w:val="005A18FD"/>
    <w:rsid w:val="005A513D"/>
    <w:rsid w:val="005B5F94"/>
    <w:rsid w:val="005C1004"/>
    <w:rsid w:val="005C16A6"/>
    <w:rsid w:val="005C6B0E"/>
    <w:rsid w:val="005D062E"/>
    <w:rsid w:val="005F079C"/>
    <w:rsid w:val="00605E3E"/>
    <w:rsid w:val="006171E8"/>
    <w:rsid w:val="0062521A"/>
    <w:rsid w:val="00625BC2"/>
    <w:rsid w:val="00642CB9"/>
    <w:rsid w:val="00660A0B"/>
    <w:rsid w:val="00661A1E"/>
    <w:rsid w:val="006825E0"/>
    <w:rsid w:val="00684E9E"/>
    <w:rsid w:val="006902E0"/>
    <w:rsid w:val="006B796E"/>
    <w:rsid w:val="006C371C"/>
    <w:rsid w:val="006C697A"/>
    <w:rsid w:val="006E3E31"/>
    <w:rsid w:val="006E4E85"/>
    <w:rsid w:val="006F3200"/>
    <w:rsid w:val="006F629F"/>
    <w:rsid w:val="00714A22"/>
    <w:rsid w:val="00735659"/>
    <w:rsid w:val="00737503"/>
    <w:rsid w:val="007411E5"/>
    <w:rsid w:val="00742863"/>
    <w:rsid w:val="00742B1E"/>
    <w:rsid w:val="00767FDB"/>
    <w:rsid w:val="00771EB8"/>
    <w:rsid w:val="0077375C"/>
    <w:rsid w:val="007862C3"/>
    <w:rsid w:val="00791045"/>
    <w:rsid w:val="00792B13"/>
    <w:rsid w:val="007B1677"/>
    <w:rsid w:val="007B1BF5"/>
    <w:rsid w:val="007B210F"/>
    <w:rsid w:val="007B5D69"/>
    <w:rsid w:val="007C563D"/>
    <w:rsid w:val="007D08CF"/>
    <w:rsid w:val="007D52EA"/>
    <w:rsid w:val="007E069B"/>
    <w:rsid w:val="007E5BBC"/>
    <w:rsid w:val="007E7D53"/>
    <w:rsid w:val="007F2B98"/>
    <w:rsid w:val="007F3A61"/>
    <w:rsid w:val="007F4C2C"/>
    <w:rsid w:val="007F7C1D"/>
    <w:rsid w:val="008048A9"/>
    <w:rsid w:val="00817F5D"/>
    <w:rsid w:val="008202BE"/>
    <w:rsid w:val="00820724"/>
    <w:rsid w:val="0082376D"/>
    <w:rsid w:val="0083382A"/>
    <w:rsid w:val="00837B9E"/>
    <w:rsid w:val="00840E10"/>
    <w:rsid w:val="00852939"/>
    <w:rsid w:val="00853B9A"/>
    <w:rsid w:val="00861BF6"/>
    <w:rsid w:val="008665D4"/>
    <w:rsid w:val="00872945"/>
    <w:rsid w:val="008A0A01"/>
    <w:rsid w:val="008A1705"/>
    <w:rsid w:val="008A24AE"/>
    <w:rsid w:val="008D22E3"/>
    <w:rsid w:val="008E3BEA"/>
    <w:rsid w:val="008F05DE"/>
    <w:rsid w:val="008F224D"/>
    <w:rsid w:val="008F5657"/>
    <w:rsid w:val="0090024B"/>
    <w:rsid w:val="0093107D"/>
    <w:rsid w:val="00956FEC"/>
    <w:rsid w:val="00960965"/>
    <w:rsid w:val="009658F6"/>
    <w:rsid w:val="00970FFC"/>
    <w:rsid w:val="0098672D"/>
    <w:rsid w:val="00996C2C"/>
    <w:rsid w:val="00997BB9"/>
    <w:rsid w:val="009C006F"/>
    <w:rsid w:val="009D0CDD"/>
    <w:rsid w:val="009E79BE"/>
    <w:rsid w:val="009E7F55"/>
    <w:rsid w:val="009F07AF"/>
    <w:rsid w:val="00A000F0"/>
    <w:rsid w:val="00A06DBC"/>
    <w:rsid w:val="00A123AC"/>
    <w:rsid w:val="00A146A4"/>
    <w:rsid w:val="00A21852"/>
    <w:rsid w:val="00A347F7"/>
    <w:rsid w:val="00A457C6"/>
    <w:rsid w:val="00A47F60"/>
    <w:rsid w:val="00A8174F"/>
    <w:rsid w:val="00A840CA"/>
    <w:rsid w:val="00A9497C"/>
    <w:rsid w:val="00A9536D"/>
    <w:rsid w:val="00AC6988"/>
    <w:rsid w:val="00AC7C62"/>
    <w:rsid w:val="00AD6B26"/>
    <w:rsid w:val="00AD75DC"/>
    <w:rsid w:val="00AE101E"/>
    <w:rsid w:val="00AE477C"/>
    <w:rsid w:val="00B013A7"/>
    <w:rsid w:val="00B07459"/>
    <w:rsid w:val="00B12D9C"/>
    <w:rsid w:val="00B3126E"/>
    <w:rsid w:val="00B34FC5"/>
    <w:rsid w:val="00B5459F"/>
    <w:rsid w:val="00B57B14"/>
    <w:rsid w:val="00B605FC"/>
    <w:rsid w:val="00B6477A"/>
    <w:rsid w:val="00B653A0"/>
    <w:rsid w:val="00B71087"/>
    <w:rsid w:val="00B72F81"/>
    <w:rsid w:val="00B83A1A"/>
    <w:rsid w:val="00B86EFF"/>
    <w:rsid w:val="00B906D5"/>
    <w:rsid w:val="00BA1A92"/>
    <w:rsid w:val="00BA4800"/>
    <w:rsid w:val="00BA6960"/>
    <w:rsid w:val="00BB7A79"/>
    <w:rsid w:val="00BC282B"/>
    <w:rsid w:val="00BC2F41"/>
    <w:rsid w:val="00BD1BD5"/>
    <w:rsid w:val="00BD7028"/>
    <w:rsid w:val="00BE0F6E"/>
    <w:rsid w:val="00BE4683"/>
    <w:rsid w:val="00BF1E97"/>
    <w:rsid w:val="00BF6674"/>
    <w:rsid w:val="00C0421C"/>
    <w:rsid w:val="00C04710"/>
    <w:rsid w:val="00C24BFB"/>
    <w:rsid w:val="00C515D4"/>
    <w:rsid w:val="00C5382B"/>
    <w:rsid w:val="00C554FA"/>
    <w:rsid w:val="00C67627"/>
    <w:rsid w:val="00C72786"/>
    <w:rsid w:val="00C76F46"/>
    <w:rsid w:val="00C80F2A"/>
    <w:rsid w:val="00C848C2"/>
    <w:rsid w:val="00C85334"/>
    <w:rsid w:val="00C91626"/>
    <w:rsid w:val="00C96569"/>
    <w:rsid w:val="00CA02F9"/>
    <w:rsid w:val="00CA56E6"/>
    <w:rsid w:val="00CB17AD"/>
    <w:rsid w:val="00CC1643"/>
    <w:rsid w:val="00CD1EF8"/>
    <w:rsid w:val="00CD51CF"/>
    <w:rsid w:val="00D04166"/>
    <w:rsid w:val="00D06E6A"/>
    <w:rsid w:val="00D3043D"/>
    <w:rsid w:val="00D30BD8"/>
    <w:rsid w:val="00D355F5"/>
    <w:rsid w:val="00D40D47"/>
    <w:rsid w:val="00D45514"/>
    <w:rsid w:val="00D60280"/>
    <w:rsid w:val="00D60D44"/>
    <w:rsid w:val="00D72D1C"/>
    <w:rsid w:val="00D7443B"/>
    <w:rsid w:val="00D75436"/>
    <w:rsid w:val="00D77CD5"/>
    <w:rsid w:val="00D84C10"/>
    <w:rsid w:val="00D85E82"/>
    <w:rsid w:val="00D938DC"/>
    <w:rsid w:val="00D95CFF"/>
    <w:rsid w:val="00DA2EC6"/>
    <w:rsid w:val="00DB671F"/>
    <w:rsid w:val="00DB7120"/>
    <w:rsid w:val="00DB7877"/>
    <w:rsid w:val="00DC21B5"/>
    <w:rsid w:val="00DE0E4F"/>
    <w:rsid w:val="00DE122E"/>
    <w:rsid w:val="00DE745B"/>
    <w:rsid w:val="00DF504D"/>
    <w:rsid w:val="00DF6B5B"/>
    <w:rsid w:val="00E12CA8"/>
    <w:rsid w:val="00E21A16"/>
    <w:rsid w:val="00E21A7D"/>
    <w:rsid w:val="00E37284"/>
    <w:rsid w:val="00E40017"/>
    <w:rsid w:val="00E42DD3"/>
    <w:rsid w:val="00E50249"/>
    <w:rsid w:val="00E5597F"/>
    <w:rsid w:val="00E620B6"/>
    <w:rsid w:val="00E66540"/>
    <w:rsid w:val="00E66E5C"/>
    <w:rsid w:val="00E73AEA"/>
    <w:rsid w:val="00E7749F"/>
    <w:rsid w:val="00E939E5"/>
    <w:rsid w:val="00E95F61"/>
    <w:rsid w:val="00E975D2"/>
    <w:rsid w:val="00EA33BD"/>
    <w:rsid w:val="00EA4202"/>
    <w:rsid w:val="00EB6574"/>
    <w:rsid w:val="00ED0868"/>
    <w:rsid w:val="00ED5054"/>
    <w:rsid w:val="00EE2539"/>
    <w:rsid w:val="00EE4422"/>
    <w:rsid w:val="00EF2CB6"/>
    <w:rsid w:val="00F02A96"/>
    <w:rsid w:val="00F03251"/>
    <w:rsid w:val="00F0439C"/>
    <w:rsid w:val="00F04A5F"/>
    <w:rsid w:val="00F25797"/>
    <w:rsid w:val="00F4037D"/>
    <w:rsid w:val="00F407C6"/>
    <w:rsid w:val="00F53BB4"/>
    <w:rsid w:val="00F55499"/>
    <w:rsid w:val="00F6097D"/>
    <w:rsid w:val="00F64D2B"/>
    <w:rsid w:val="00F66F54"/>
    <w:rsid w:val="00F80A7A"/>
    <w:rsid w:val="00FA3147"/>
    <w:rsid w:val="00FA3A3E"/>
    <w:rsid w:val="00FB4DFC"/>
    <w:rsid w:val="00FC6447"/>
    <w:rsid w:val="00FD1928"/>
    <w:rsid w:val="00FE2E66"/>
    <w:rsid w:val="00FE3380"/>
    <w:rsid w:val="00FE4472"/>
    <w:rsid w:val="00FE4DCC"/>
    <w:rsid w:val="00FF29D2"/>
    <w:rsid w:val="010D7A4D"/>
    <w:rsid w:val="01135EC6"/>
    <w:rsid w:val="011406EE"/>
    <w:rsid w:val="01161710"/>
    <w:rsid w:val="011618A5"/>
    <w:rsid w:val="011B3DC9"/>
    <w:rsid w:val="012873D1"/>
    <w:rsid w:val="013003FA"/>
    <w:rsid w:val="01347002"/>
    <w:rsid w:val="01363B30"/>
    <w:rsid w:val="01376FDB"/>
    <w:rsid w:val="01461A4F"/>
    <w:rsid w:val="01486ECD"/>
    <w:rsid w:val="0150685C"/>
    <w:rsid w:val="015A2771"/>
    <w:rsid w:val="01632FA0"/>
    <w:rsid w:val="01647572"/>
    <w:rsid w:val="01647B78"/>
    <w:rsid w:val="016747FB"/>
    <w:rsid w:val="016C6C50"/>
    <w:rsid w:val="0177296D"/>
    <w:rsid w:val="017B001D"/>
    <w:rsid w:val="018510AD"/>
    <w:rsid w:val="01854437"/>
    <w:rsid w:val="01937B2F"/>
    <w:rsid w:val="01A11770"/>
    <w:rsid w:val="01A3073B"/>
    <w:rsid w:val="01A633BA"/>
    <w:rsid w:val="01AF7D9F"/>
    <w:rsid w:val="01BA2D98"/>
    <w:rsid w:val="01BF63D5"/>
    <w:rsid w:val="01E220E5"/>
    <w:rsid w:val="01E3608D"/>
    <w:rsid w:val="01E43C05"/>
    <w:rsid w:val="01E50C1A"/>
    <w:rsid w:val="01EB2391"/>
    <w:rsid w:val="01ED73E1"/>
    <w:rsid w:val="02001FB4"/>
    <w:rsid w:val="02007DAB"/>
    <w:rsid w:val="020239FB"/>
    <w:rsid w:val="02023B96"/>
    <w:rsid w:val="020257D6"/>
    <w:rsid w:val="02027E96"/>
    <w:rsid w:val="020B152D"/>
    <w:rsid w:val="021432D8"/>
    <w:rsid w:val="021B7D00"/>
    <w:rsid w:val="02223B9D"/>
    <w:rsid w:val="02273E2F"/>
    <w:rsid w:val="022B4A28"/>
    <w:rsid w:val="0234113D"/>
    <w:rsid w:val="02351832"/>
    <w:rsid w:val="02356BE0"/>
    <w:rsid w:val="023D7B7B"/>
    <w:rsid w:val="024155B2"/>
    <w:rsid w:val="02424D70"/>
    <w:rsid w:val="024C681B"/>
    <w:rsid w:val="02563A0B"/>
    <w:rsid w:val="025F3337"/>
    <w:rsid w:val="0260606D"/>
    <w:rsid w:val="02624A58"/>
    <w:rsid w:val="02737D89"/>
    <w:rsid w:val="02760727"/>
    <w:rsid w:val="027964ED"/>
    <w:rsid w:val="027C5842"/>
    <w:rsid w:val="028C1790"/>
    <w:rsid w:val="028E3F55"/>
    <w:rsid w:val="02937809"/>
    <w:rsid w:val="029B255D"/>
    <w:rsid w:val="029E4D6B"/>
    <w:rsid w:val="029F5152"/>
    <w:rsid w:val="029F6DBD"/>
    <w:rsid w:val="02A4609A"/>
    <w:rsid w:val="02A91E16"/>
    <w:rsid w:val="02AB641D"/>
    <w:rsid w:val="02B20EE4"/>
    <w:rsid w:val="02C04792"/>
    <w:rsid w:val="02C6015E"/>
    <w:rsid w:val="02D34086"/>
    <w:rsid w:val="02DF5C6E"/>
    <w:rsid w:val="02E96CFD"/>
    <w:rsid w:val="02FB212E"/>
    <w:rsid w:val="030D4620"/>
    <w:rsid w:val="031E7725"/>
    <w:rsid w:val="032164B3"/>
    <w:rsid w:val="03302248"/>
    <w:rsid w:val="033C3654"/>
    <w:rsid w:val="033F14BF"/>
    <w:rsid w:val="034104B8"/>
    <w:rsid w:val="034F09C3"/>
    <w:rsid w:val="03625A70"/>
    <w:rsid w:val="036314C9"/>
    <w:rsid w:val="036600AE"/>
    <w:rsid w:val="036616C3"/>
    <w:rsid w:val="03685F12"/>
    <w:rsid w:val="036A33C4"/>
    <w:rsid w:val="036A68D0"/>
    <w:rsid w:val="036C6A7D"/>
    <w:rsid w:val="036D27A8"/>
    <w:rsid w:val="037175B8"/>
    <w:rsid w:val="03745064"/>
    <w:rsid w:val="03751E4C"/>
    <w:rsid w:val="037D3DD4"/>
    <w:rsid w:val="038474CA"/>
    <w:rsid w:val="03897335"/>
    <w:rsid w:val="03A67AB4"/>
    <w:rsid w:val="03A92317"/>
    <w:rsid w:val="03B41FF0"/>
    <w:rsid w:val="03C002BD"/>
    <w:rsid w:val="03C11B6A"/>
    <w:rsid w:val="03C529D1"/>
    <w:rsid w:val="03CE1F54"/>
    <w:rsid w:val="03D34281"/>
    <w:rsid w:val="03DC545F"/>
    <w:rsid w:val="03EC4BA6"/>
    <w:rsid w:val="03EC7159"/>
    <w:rsid w:val="03ED374F"/>
    <w:rsid w:val="03F62DA4"/>
    <w:rsid w:val="03FE3AB6"/>
    <w:rsid w:val="0419751C"/>
    <w:rsid w:val="041B1131"/>
    <w:rsid w:val="04243A4B"/>
    <w:rsid w:val="042A4108"/>
    <w:rsid w:val="04307697"/>
    <w:rsid w:val="04307FA6"/>
    <w:rsid w:val="043866D9"/>
    <w:rsid w:val="0446083C"/>
    <w:rsid w:val="045B5BAF"/>
    <w:rsid w:val="047B76E8"/>
    <w:rsid w:val="04824634"/>
    <w:rsid w:val="04867735"/>
    <w:rsid w:val="048D1C13"/>
    <w:rsid w:val="048F0C1F"/>
    <w:rsid w:val="049127D4"/>
    <w:rsid w:val="04A66FCC"/>
    <w:rsid w:val="04B73B2A"/>
    <w:rsid w:val="04BB0A4A"/>
    <w:rsid w:val="04C6328C"/>
    <w:rsid w:val="04CC4AFB"/>
    <w:rsid w:val="04CC7CCB"/>
    <w:rsid w:val="04D36256"/>
    <w:rsid w:val="04D96A29"/>
    <w:rsid w:val="04DE1A18"/>
    <w:rsid w:val="04F522A6"/>
    <w:rsid w:val="050A5A6C"/>
    <w:rsid w:val="051147B7"/>
    <w:rsid w:val="05142775"/>
    <w:rsid w:val="051D5913"/>
    <w:rsid w:val="05216A82"/>
    <w:rsid w:val="05242730"/>
    <w:rsid w:val="05272437"/>
    <w:rsid w:val="052B047D"/>
    <w:rsid w:val="052D4894"/>
    <w:rsid w:val="052E6309"/>
    <w:rsid w:val="05347768"/>
    <w:rsid w:val="053E4E04"/>
    <w:rsid w:val="05476CA5"/>
    <w:rsid w:val="054E0A64"/>
    <w:rsid w:val="05533EDB"/>
    <w:rsid w:val="0556427F"/>
    <w:rsid w:val="05687E40"/>
    <w:rsid w:val="056E228A"/>
    <w:rsid w:val="05734723"/>
    <w:rsid w:val="057C093C"/>
    <w:rsid w:val="057C60C8"/>
    <w:rsid w:val="05814CE8"/>
    <w:rsid w:val="05825B4C"/>
    <w:rsid w:val="058F6FC9"/>
    <w:rsid w:val="05905EEF"/>
    <w:rsid w:val="05C26693"/>
    <w:rsid w:val="05C328F1"/>
    <w:rsid w:val="05C371DF"/>
    <w:rsid w:val="05D77E10"/>
    <w:rsid w:val="05E5539D"/>
    <w:rsid w:val="05EE0A38"/>
    <w:rsid w:val="05FA206C"/>
    <w:rsid w:val="05FC4520"/>
    <w:rsid w:val="0600607D"/>
    <w:rsid w:val="06031F8F"/>
    <w:rsid w:val="060438A5"/>
    <w:rsid w:val="0618285C"/>
    <w:rsid w:val="06204CE1"/>
    <w:rsid w:val="06242699"/>
    <w:rsid w:val="062B4E8C"/>
    <w:rsid w:val="06423685"/>
    <w:rsid w:val="064505BB"/>
    <w:rsid w:val="064A40CC"/>
    <w:rsid w:val="0656049E"/>
    <w:rsid w:val="06594CDF"/>
    <w:rsid w:val="066A686E"/>
    <w:rsid w:val="0675528B"/>
    <w:rsid w:val="067A79AF"/>
    <w:rsid w:val="06826D08"/>
    <w:rsid w:val="06840C7C"/>
    <w:rsid w:val="068D45B3"/>
    <w:rsid w:val="06911D0A"/>
    <w:rsid w:val="0697214D"/>
    <w:rsid w:val="06994669"/>
    <w:rsid w:val="06A45054"/>
    <w:rsid w:val="06AF7D5D"/>
    <w:rsid w:val="06BD3D09"/>
    <w:rsid w:val="06BE43A4"/>
    <w:rsid w:val="06C30193"/>
    <w:rsid w:val="06CA24AD"/>
    <w:rsid w:val="06CB3350"/>
    <w:rsid w:val="06CF007F"/>
    <w:rsid w:val="06D9728B"/>
    <w:rsid w:val="06DB306D"/>
    <w:rsid w:val="06DE17D9"/>
    <w:rsid w:val="06E10560"/>
    <w:rsid w:val="06E339DB"/>
    <w:rsid w:val="06E75299"/>
    <w:rsid w:val="06EA13C8"/>
    <w:rsid w:val="06F0390E"/>
    <w:rsid w:val="06F80DA3"/>
    <w:rsid w:val="07013991"/>
    <w:rsid w:val="07096166"/>
    <w:rsid w:val="070D1A04"/>
    <w:rsid w:val="071939E8"/>
    <w:rsid w:val="07220F33"/>
    <w:rsid w:val="072B0CED"/>
    <w:rsid w:val="07327D73"/>
    <w:rsid w:val="073E2D81"/>
    <w:rsid w:val="07474D4E"/>
    <w:rsid w:val="07477C05"/>
    <w:rsid w:val="07484960"/>
    <w:rsid w:val="07613768"/>
    <w:rsid w:val="0763571E"/>
    <w:rsid w:val="076C4004"/>
    <w:rsid w:val="07730E46"/>
    <w:rsid w:val="07747642"/>
    <w:rsid w:val="077E136F"/>
    <w:rsid w:val="077F6BAA"/>
    <w:rsid w:val="07806DD8"/>
    <w:rsid w:val="07873577"/>
    <w:rsid w:val="07887814"/>
    <w:rsid w:val="07945AC7"/>
    <w:rsid w:val="079B221A"/>
    <w:rsid w:val="07A32E8F"/>
    <w:rsid w:val="07A4762A"/>
    <w:rsid w:val="07A67898"/>
    <w:rsid w:val="07A87552"/>
    <w:rsid w:val="07AA137F"/>
    <w:rsid w:val="07B0346D"/>
    <w:rsid w:val="07B8507D"/>
    <w:rsid w:val="07D414EB"/>
    <w:rsid w:val="07D70350"/>
    <w:rsid w:val="07DE2C6C"/>
    <w:rsid w:val="07E06FBD"/>
    <w:rsid w:val="07EF173B"/>
    <w:rsid w:val="07F5622D"/>
    <w:rsid w:val="07F667EA"/>
    <w:rsid w:val="07F85A36"/>
    <w:rsid w:val="07FD6602"/>
    <w:rsid w:val="080B359A"/>
    <w:rsid w:val="08102E12"/>
    <w:rsid w:val="081B66C5"/>
    <w:rsid w:val="08223C19"/>
    <w:rsid w:val="08265F07"/>
    <w:rsid w:val="082E43AB"/>
    <w:rsid w:val="08325FD0"/>
    <w:rsid w:val="083C2D79"/>
    <w:rsid w:val="084E5001"/>
    <w:rsid w:val="08636F63"/>
    <w:rsid w:val="086A2DCF"/>
    <w:rsid w:val="08791200"/>
    <w:rsid w:val="087A0CCD"/>
    <w:rsid w:val="0881301E"/>
    <w:rsid w:val="08900A2A"/>
    <w:rsid w:val="0891138F"/>
    <w:rsid w:val="08A850C9"/>
    <w:rsid w:val="08AD678F"/>
    <w:rsid w:val="08BD574E"/>
    <w:rsid w:val="08BD6201"/>
    <w:rsid w:val="08C034B1"/>
    <w:rsid w:val="08C14A51"/>
    <w:rsid w:val="08C8307D"/>
    <w:rsid w:val="08E71533"/>
    <w:rsid w:val="08F32C50"/>
    <w:rsid w:val="08F74A0D"/>
    <w:rsid w:val="0908366A"/>
    <w:rsid w:val="09120428"/>
    <w:rsid w:val="091A3985"/>
    <w:rsid w:val="091D20E8"/>
    <w:rsid w:val="09227585"/>
    <w:rsid w:val="092275F6"/>
    <w:rsid w:val="0925092A"/>
    <w:rsid w:val="092F305A"/>
    <w:rsid w:val="09336E37"/>
    <w:rsid w:val="09386F90"/>
    <w:rsid w:val="0939277C"/>
    <w:rsid w:val="093F2C82"/>
    <w:rsid w:val="09465F86"/>
    <w:rsid w:val="094B3461"/>
    <w:rsid w:val="094B683F"/>
    <w:rsid w:val="094D0777"/>
    <w:rsid w:val="094E06CE"/>
    <w:rsid w:val="09584C0B"/>
    <w:rsid w:val="095C1B0F"/>
    <w:rsid w:val="09642AF9"/>
    <w:rsid w:val="096B7A8E"/>
    <w:rsid w:val="096D39AD"/>
    <w:rsid w:val="09711E86"/>
    <w:rsid w:val="097443BF"/>
    <w:rsid w:val="097A1CAC"/>
    <w:rsid w:val="098728DE"/>
    <w:rsid w:val="09877266"/>
    <w:rsid w:val="098B1860"/>
    <w:rsid w:val="09962039"/>
    <w:rsid w:val="099B0D76"/>
    <w:rsid w:val="099C6B02"/>
    <w:rsid w:val="099F447B"/>
    <w:rsid w:val="09A13F70"/>
    <w:rsid w:val="09A735AA"/>
    <w:rsid w:val="09B50AB2"/>
    <w:rsid w:val="09B53FB9"/>
    <w:rsid w:val="09B66AF2"/>
    <w:rsid w:val="09E8064F"/>
    <w:rsid w:val="09F20737"/>
    <w:rsid w:val="09F30922"/>
    <w:rsid w:val="09F33B39"/>
    <w:rsid w:val="09F6775A"/>
    <w:rsid w:val="09FB3D9A"/>
    <w:rsid w:val="0A0A380E"/>
    <w:rsid w:val="0A104757"/>
    <w:rsid w:val="0A195748"/>
    <w:rsid w:val="0A1F1F28"/>
    <w:rsid w:val="0A237376"/>
    <w:rsid w:val="0A3909CC"/>
    <w:rsid w:val="0A401C90"/>
    <w:rsid w:val="0A46198C"/>
    <w:rsid w:val="0A4713B1"/>
    <w:rsid w:val="0A4D6FC5"/>
    <w:rsid w:val="0A4F4336"/>
    <w:rsid w:val="0A514E6A"/>
    <w:rsid w:val="0A56633A"/>
    <w:rsid w:val="0A597C7F"/>
    <w:rsid w:val="0A5D5D03"/>
    <w:rsid w:val="0A5F65A7"/>
    <w:rsid w:val="0A6339C5"/>
    <w:rsid w:val="0A6B71E4"/>
    <w:rsid w:val="0A7653E1"/>
    <w:rsid w:val="0A7B045B"/>
    <w:rsid w:val="0A7D76D5"/>
    <w:rsid w:val="0A8A1E41"/>
    <w:rsid w:val="0A8C6D80"/>
    <w:rsid w:val="0A955F65"/>
    <w:rsid w:val="0A9D6A17"/>
    <w:rsid w:val="0AA600C6"/>
    <w:rsid w:val="0AAA3A70"/>
    <w:rsid w:val="0AAB1982"/>
    <w:rsid w:val="0AC12778"/>
    <w:rsid w:val="0AC2682A"/>
    <w:rsid w:val="0ACE2AAB"/>
    <w:rsid w:val="0AD12EE5"/>
    <w:rsid w:val="0AD17D0E"/>
    <w:rsid w:val="0ADD5409"/>
    <w:rsid w:val="0AF31EEA"/>
    <w:rsid w:val="0AF34196"/>
    <w:rsid w:val="0AF51ED7"/>
    <w:rsid w:val="0AF529AF"/>
    <w:rsid w:val="0AF826E4"/>
    <w:rsid w:val="0AFA51E7"/>
    <w:rsid w:val="0B0265F3"/>
    <w:rsid w:val="0B063D89"/>
    <w:rsid w:val="0B0C7AC2"/>
    <w:rsid w:val="0B101324"/>
    <w:rsid w:val="0B125FD0"/>
    <w:rsid w:val="0B2F0673"/>
    <w:rsid w:val="0B3748A0"/>
    <w:rsid w:val="0B392159"/>
    <w:rsid w:val="0B5213C3"/>
    <w:rsid w:val="0B5E67BF"/>
    <w:rsid w:val="0B6B6211"/>
    <w:rsid w:val="0B6C085E"/>
    <w:rsid w:val="0B767D89"/>
    <w:rsid w:val="0B854D66"/>
    <w:rsid w:val="0B8A5956"/>
    <w:rsid w:val="0B970162"/>
    <w:rsid w:val="0B99223F"/>
    <w:rsid w:val="0B9D1DDE"/>
    <w:rsid w:val="0BA13CD8"/>
    <w:rsid w:val="0BA7626A"/>
    <w:rsid w:val="0BB1687F"/>
    <w:rsid w:val="0BB713E0"/>
    <w:rsid w:val="0BB71E84"/>
    <w:rsid w:val="0BBA4B93"/>
    <w:rsid w:val="0BBC6DC9"/>
    <w:rsid w:val="0BC44D81"/>
    <w:rsid w:val="0BC77D1D"/>
    <w:rsid w:val="0BD1370A"/>
    <w:rsid w:val="0BD16CEB"/>
    <w:rsid w:val="0BD96BE5"/>
    <w:rsid w:val="0BE44612"/>
    <w:rsid w:val="0BEE5BC8"/>
    <w:rsid w:val="0BF162FB"/>
    <w:rsid w:val="0C022649"/>
    <w:rsid w:val="0C085EC5"/>
    <w:rsid w:val="0C1026EA"/>
    <w:rsid w:val="0C11250F"/>
    <w:rsid w:val="0C141643"/>
    <w:rsid w:val="0C162C94"/>
    <w:rsid w:val="0C177E63"/>
    <w:rsid w:val="0C2761B7"/>
    <w:rsid w:val="0C2B1B81"/>
    <w:rsid w:val="0C3947AF"/>
    <w:rsid w:val="0C545614"/>
    <w:rsid w:val="0C5C621A"/>
    <w:rsid w:val="0C806C0C"/>
    <w:rsid w:val="0C87479E"/>
    <w:rsid w:val="0C8B5C4A"/>
    <w:rsid w:val="0C9057B5"/>
    <w:rsid w:val="0C9306E3"/>
    <w:rsid w:val="0C9B6605"/>
    <w:rsid w:val="0C9C0A17"/>
    <w:rsid w:val="0CB47E5C"/>
    <w:rsid w:val="0CB97E51"/>
    <w:rsid w:val="0CBD4134"/>
    <w:rsid w:val="0CBD71B8"/>
    <w:rsid w:val="0CC44C0E"/>
    <w:rsid w:val="0CCC1852"/>
    <w:rsid w:val="0CD063C7"/>
    <w:rsid w:val="0CD40596"/>
    <w:rsid w:val="0CD457C5"/>
    <w:rsid w:val="0CDA7CC8"/>
    <w:rsid w:val="0CE355DD"/>
    <w:rsid w:val="0CE77558"/>
    <w:rsid w:val="0CFA321B"/>
    <w:rsid w:val="0D156AB5"/>
    <w:rsid w:val="0D282B7E"/>
    <w:rsid w:val="0D297056"/>
    <w:rsid w:val="0D322513"/>
    <w:rsid w:val="0D3D7F02"/>
    <w:rsid w:val="0D542CE4"/>
    <w:rsid w:val="0D571B35"/>
    <w:rsid w:val="0D5D5447"/>
    <w:rsid w:val="0D6430F6"/>
    <w:rsid w:val="0D643316"/>
    <w:rsid w:val="0D746F83"/>
    <w:rsid w:val="0D756986"/>
    <w:rsid w:val="0D8022BF"/>
    <w:rsid w:val="0D826DB6"/>
    <w:rsid w:val="0D8526FC"/>
    <w:rsid w:val="0D8F4DA3"/>
    <w:rsid w:val="0D8F5CB0"/>
    <w:rsid w:val="0D9050D8"/>
    <w:rsid w:val="0D954793"/>
    <w:rsid w:val="0D991081"/>
    <w:rsid w:val="0DA558E0"/>
    <w:rsid w:val="0DAA6087"/>
    <w:rsid w:val="0DBA4B80"/>
    <w:rsid w:val="0DC02AF0"/>
    <w:rsid w:val="0DC33FD9"/>
    <w:rsid w:val="0DC376DA"/>
    <w:rsid w:val="0DC969D4"/>
    <w:rsid w:val="0DD44B4A"/>
    <w:rsid w:val="0DDA5B8E"/>
    <w:rsid w:val="0DEF5435"/>
    <w:rsid w:val="0E0445CB"/>
    <w:rsid w:val="0E0D6197"/>
    <w:rsid w:val="0E1870E2"/>
    <w:rsid w:val="0E24242F"/>
    <w:rsid w:val="0E2758C9"/>
    <w:rsid w:val="0E2F0668"/>
    <w:rsid w:val="0E304BEE"/>
    <w:rsid w:val="0E3A4C49"/>
    <w:rsid w:val="0E3D3F0B"/>
    <w:rsid w:val="0E3D6B3B"/>
    <w:rsid w:val="0E3D7DD2"/>
    <w:rsid w:val="0E3F7B83"/>
    <w:rsid w:val="0E480F01"/>
    <w:rsid w:val="0E4C250F"/>
    <w:rsid w:val="0E506BA2"/>
    <w:rsid w:val="0E6B6DB0"/>
    <w:rsid w:val="0E730A46"/>
    <w:rsid w:val="0E7821E6"/>
    <w:rsid w:val="0E921CCE"/>
    <w:rsid w:val="0E933380"/>
    <w:rsid w:val="0E9A0B27"/>
    <w:rsid w:val="0E9E706C"/>
    <w:rsid w:val="0EBA081E"/>
    <w:rsid w:val="0EC21D9E"/>
    <w:rsid w:val="0EC82684"/>
    <w:rsid w:val="0ED77030"/>
    <w:rsid w:val="0EE2673D"/>
    <w:rsid w:val="0EE43AF7"/>
    <w:rsid w:val="0EE637F4"/>
    <w:rsid w:val="0EEC217D"/>
    <w:rsid w:val="0EED1247"/>
    <w:rsid w:val="0F0155CA"/>
    <w:rsid w:val="0F041EA4"/>
    <w:rsid w:val="0F0628C3"/>
    <w:rsid w:val="0F0C265B"/>
    <w:rsid w:val="0F1A6867"/>
    <w:rsid w:val="0F230603"/>
    <w:rsid w:val="0F243A80"/>
    <w:rsid w:val="0F2900CB"/>
    <w:rsid w:val="0F304094"/>
    <w:rsid w:val="0F3677EE"/>
    <w:rsid w:val="0F381823"/>
    <w:rsid w:val="0F3B57EC"/>
    <w:rsid w:val="0F3C7162"/>
    <w:rsid w:val="0F3D719E"/>
    <w:rsid w:val="0F43439F"/>
    <w:rsid w:val="0F4A36BE"/>
    <w:rsid w:val="0F4C68D9"/>
    <w:rsid w:val="0F4D4E8D"/>
    <w:rsid w:val="0F5960F4"/>
    <w:rsid w:val="0F5C1934"/>
    <w:rsid w:val="0F67761D"/>
    <w:rsid w:val="0F684D77"/>
    <w:rsid w:val="0F765A40"/>
    <w:rsid w:val="0F805B50"/>
    <w:rsid w:val="0F8B41E3"/>
    <w:rsid w:val="0F97375D"/>
    <w:rsid w:val="0F9C4B16"/>
    <w:rsid w:val="0FA74EE7"/>
    <w:rsid w:val="0FAB595D"/>
    <w:rsid w:val="0FB52EB7"/>
    <w:rsid w:val="0FB6246C"/>
    <w:rsid w:val="0FBD4881"/>
    <w:rsid w:val="0FC475C9"/>
    <w:rsid w:val="0FCB148A"/>
    <w:rsid w:val="0FD26AEF"/>
    <w:rsid w:val="0FDD5FF1"/>
    <w:rsid w:val="0FF46D65"/>
    <w:rsid w:val="0FFC3614"/>
    <w:rsid w:val="0FFC7C5A"/>
    <w:rsid w:val="10062F72"/>
    <w:rsid w:val="100A4635"/>
    <w:rsid w:val="101121A0"/>
    <w:rsid w:val="102B0197"/>
    <w:rsid w:val="1039647C"/>
    <w:rsid w:val="103D3077"/>
    <w:rsid w:val="103F2744"/>
    <w:rsid w:val="105E5967"/>
    <w:rsid w:val="1061300D"/>
    <w:rsid w:val="1069673E"/>
    <w:rsid w:val="10785BD0"/>
    <w:rsid w:val="10894255"/>
    <w:rsid w:val="108F0CCB"/>
    <w:rsid w:val="108F2E2A"/>
    <w:rsid w:val="10991522"/>
    <w:rsid w:val="10A00544"/>
    <w:rsid w:val="10A01CCF"/>
    <w:rsid w:val="10A22225"/>
    <w:rsid w:val="10B24E71"/>
    <w:rsid w:val="10B33E17"/>
    <w:rsid w:val="10CD5A11"/>
    <w:rsid w:val="10D04477"/>
    <w:rsid w:val="10D82BA7"/>
    <w:rsid w:val="10E43EA3"/>
    <w:rsid w:val="10EC2C53"/>
    <w:rsid w:val="10EF2686"/>
    <w:rsid w:val="11053423"/>
    <w:rsid w:val="110C0BBF"/>
    <w:rsid w:val="110D7FF2"/>
    <w:rsid w:val="1110337D"/>
    <w:rsid w:val="111754BA"/>
    <w:rsid w:val="11251F05"/>
    <w:rsid w:val="11272742"/>
    <w:rsid w:val="11372002"/>
    <w:rsid w:val="11394A1D"/>
    <w:rsid w:val="113A2B37"/>
    <w:rsid w:val="115F2C0E"/>
    <w:rsid w:val="116B007A"/>
    <w:rsid w:val="11705CD3"/>
    <w:rsid w:val="117552F5"/>
    <w:rsid w:val="11761BB7"/>
    <w:rsid w:val="117B7298"/>
    <w:rsid w:val="117C2692"/>
    <w:rsid w:val="11810DE4"/>
    <w:rsid w:val="11823EC9"/>
    <w:rsid w:val="11890C5A"/>
    <w:rsid w:val="118C1E02"/>
    <w:rsid w:val="118C765C"/>
    <w:rsid w:val="118D7AF1"/>
    <w:rsid w:val="11964865"/>
    <w:rsid w:val="11971A06"/>
    <w:rsid w:val="11B13ACE"/>
    <w:rsid w:val="11EF6A4D"/>
    <w:rsid w:val="11F41B58"/>
    <w:rsid w:val="11F4586A"/>
    <w:rsid w:val="11FC5374"/>
    <w:rsid w:val="11FF355E"/>
    <w:rsid w:val="12077487"/>
    <w:rsid w:val="120D773E"/>
    <w:rsid w:val="121B51D3"/>
    <w:rsid w:val="121C0EB2"/>
    <w:rsid w:val="122917F2"/>
    <w:rsid w:val="122E1EFF"/>
    <w:rsid w:val="1235128E"/>
    <w:rsid w:val="123755A2"/>
    <w:rsid w:val="1245639F"/>
    <w:rsid w:val="124728DF"/>
    <w:rsid w:val="124A7FB1"/>
    <w:rsid w:val="124F7D28"/>
    <w:rsid w:val="1255269D"/>
    <w:rsid w:val="125B1057"/>
    <w:rsid w:val="12603FB4"/>
    <w:rsid w:val="126E0757"/>
    <w:rsid w:val="127D2DF7"/>
    <w:rsid w:val="127D7B15"/>
    <w:rsid w:val="12872ECB"/>
    <w:rsid w:val="128E15F6"/>
    <w:rsid w:val="12A573DB"/>
    <w:rsid w:val="12AB06C8"/>
    <w:rsid w:val="12B02B09"/>
    <w:rsid w:val="12B263F9"/>
    <w:rsid w:val="12B837AB"/>
    <w:rsid w:val="12BA5C77"/>
    <w:rsid w:val="12BE3CDE"/>
    <w:rsid w:val="12BF5B04"/>
    <w:rsid w:val="12DB0966"/>
    <w:rsid w:val="12DC28C1"/>
    <w:rsid w:val="12DE6AEF"/>
    <w:rsid w:val="12F06D1A"/>
    <w:rsid w:val="12F36DCC"/>
    <w:rsid w:val="12F9122A"/>
    <w:rsid w:val="12FB4B6F"/>
    <w:rsid w:val="12FC31EB"/>
    <w:rsid w:val="12FD04F7"/>
    <w:rsid w:val="1306422E"/>
    <w:rsid w:val="130B4349"/>
    <w:rsid w:val="130C59A0"/>
    <w:rsid w:val="131435C9"/>
    <w:rsid w:val="131974DC"/>
    <w:rsid w:val="131C41BA"/>
    <w:rsid w:val="131D7E2E"/>
    <w:rsid w:val="1331655F"/>
    <w:rsid w:val="134D4D20"/>
    <w:rsid w:val="134F0BCE"/>
    <w:rsid w:val="134F4FFB"/>
    <w:rsid w:val="135A070C"/>
    <w:rsid w:val="135B318A"/>
    <w:rsid w:val="136E1060"/>
    <w:rsid w:val="136E1D1B"/>
    <w:rsid w:val="13786E7E"/>
    <w:rsid w:val="1391414D"/>
    <w:rsid w:val="13A74FA0"/>
    <w:rsid w:val="13AF2E52"/>
    <w:rsid w:val="13BC7FDB"/>
    <w:rsid w:val="13C52491"/>
    <w:rsid w:val="13C73D97"/>
    <w:rsid w:val="13D82465"/>
    <w:rsid w:val="13DC1285"/>
    <w:rsid w:val="13E22955"/>
    <w:rsid w:val="13E77D51"/>
    <w:rsid w:val="13E8255F"/>
    <w:rsid w:val="13EC0CF7"/>
    <w:rsid w:val="13EE0B05"/>
    <w:rsid w:val="13F6759E"/>
    <w:rsid w:val="13FE044A"/>
    <w:rsid w:val="14027E3B"/>
    <w:rsid w:val="140A7B88"/>
    <w:rsid w:val="14200AC1"/>
    <w:rsid w:val="142035B2"/>
    <w:rsid w:val="142350A3"/>
    <w:rsid w:val="142571E5"/>
    <w:rsid w:val="142742AF"/>
    <w:rsid w:val="142D2724"/>
    <w:rsid w:val="144556CF"/>
    <w:rsid w:val="144C3F8A"/>
    <w:rsid w:val="144C6861"/>
    <w:rsid w:val="145141DB"/>
    <w:rsid w:val="145C45EA"/>
    <w:rsid w:val="14665851"/>
    <w:rsid w:val="14796AF8"/>
    <w:rsid w:val="14863D2A"/>
    <w:rsid w:val="14873077"/>
    <w:rsid w:val="1489755F"/>
    <w:rsid w:val="148C5BC8"/>
    <w:rsid w:val="14910521"/>
    <w:rsid w:val="14943206"/>
    <w:rsid w:val="14974517"/>
    <w:rsid w:val="149F4ACA"/>
    <w:rsid w:val="14A85BC7"/>
    <w:rsid w:val="14AC5792"/>
    <w:rsid w:val="14B7180C"/>
    <w:rsid w:val="14BE0193"/>
    <w:rsid w:val="14DE0E91"/>
    <w:rsid w:val="14E22F3C"/>
    <w:rsid w:val="14ED1C80"/>
    <w:rsid w:val="14F916F0"/>
    <w:rsid w:val="15006A87"/>
    <w:rsid w:val="15084C4B"/>
    <w:rsid w:val="15125BDA"/>
    <w:rsid w:val="151D7861"/>
    <w:rsid w:val="15204EB2"/>
    <w:rsid w:val="15285771"/>
    <w:rsid w:val="152D2C29"/>
    <w:rsid w:val="1531701F"/>
    <w:rsid w:val="153D07EB"/>
    <w:rsid w:val="15467012"/>
    <w:rsid w:val="154E284C"/>
    <w:rsid w:val="15586AA2"/>
    <w:rsid w:val="15617B30"/>
    <w:rsid w:val="156777B9"/>
    <w:rsid w:val="157617B9"/>
    <w:rsid w:val="157665FC"/>
    <w:rsid w:val="15791F9F"/>
    <w:rsid w:val="157A0582"/>
    <w:rsid w:val="157F39F1"/>
    <w:rsid w:val="15907581"/>
    <w:rsid w:val="1594661C"/>
    <w:rsid w:val="1599109E"/>
    <w:rsid w:val="15A83287"/>
    <w:rsid w:val="15A84162"/>
    <w:rsid w:val="15AA06BC"/>
    <w:rsid w:val="15AE1799"/>
    <w:rsid w:val="15B02FB1"/>
    <w:rsid w:val="15B07ADB"/>
    <w:rsid w:val="15B658A6"/>
    <w:rsid w:val="15B759C9"/>
    <w:rsid w:val="15B76F57"/>
    <w:rsid w:val="15BD0501"/>
    <w:rsid w:val="15BF7788"/>
    <w:rsid w:val="15CC2613"/>
    <w:rsid w:val="15CC6E85"/>
    <w:rsid w:val="15CE1CA5"/>
    <w:rsid w:val="15F078C5"/>
    <w:rsid w:val="15F346B4"/>
    <w:rsid w:val="15F766F5"/>
    <w:rsid w:val="16066DC8"/>
    <w:rsid w:val="160A2CC6"/>
    <w:rsid w:val="161009F2"/>
    <w:rsid w:val="1611425D"/>
    <w:rsid w:val="162C2A99"/>
    <w:rsid w:val="162E0F2A"/>
    <w:rsid w:val="16353299"/>
    <w:rsid w:val="1642187C"/>
    <w:rsid w:val="164D36F6"/>
    <w:rsid w:val="165046E7"/>
    <w:rsid w:val="1654792D"/>
    <w:rsid w:val="165A3DEA"/>
    <w:rsid w:val="16607F46"/>
    <w:rsid w:val="16643552"/>
    <w:rsid w:val="167A2DD2"/>
    <w:rsid w:val="1681563C"/>
    <w:rsid w:val="168344BF"/>
    <w:rsid w:val="168719A0"/>
    <w:rsid w:val="16933251"/>
    <w:rsid w:val="16942650"/>
    <w:rsid w:val="169612E6"/>
    <w:rsid w:val="169B6F4D"/>
    <w:rsid w:val="169E0BD2"/>
    <w:rsid w:val="16A44C1E"/>
    <w:rsid w:val="16A62621"/>
    <w:rsid w:val="16B22C4B"/>
    <w:rsid w:val="16CD3AA8"/>
    <w:rsid w:val="16DA3615"/>
    <w:rsid w:val="16DA5D5F"/>
    <w:rsid w:val="16DF4017"/>
    <w:rsid w:val="16E727E7"/>
    <w:rsid w:val="16F44B96"/>
    <w:rsid w:val="16F46E87"/>
    <w:rsid w:val="16F543EA"/>
    <w:rsid w:val="16F83070"/>
    <w:rsid w:val="16F8500F"/>
    <w:rsid w:val="16FB0357"/>
    <w:rsid w:val="16FE340A"/>
    <w:rsid w:val="17070D74"/>
    <w:rsid w:val="17073118"/>
    <w:rsid w:val="1707507D"/>
    <w:rsid w:val="170C53DD"/>
    <w:rsid w:val="171B4EE9"/>
    <w:rsid w:val="173D0AB1"/>
    <w:rsid w:val="173D7BF8"/>
    <w:rsid w:val="17546CF0"/>
    <w:rsid w:val="175F2F6E"/>
    <w:rsid w:val="176A6F37"/>
    <w:rsid w:val="17730F81"/>
    <w:rsid w:val="177B70BA"/>
    <w:rsid w:val="177B75AB"/>
    <w:rsid w:val="177E43E0"/>
    <w:rsid w:val="177F491B"/>
    <w:rsid w:val="178530DB"/>
    <w:rsid w:val="17883142"/>
    <w:rsid w:val="178E2D74"/>
    <w:rsid w:val="17990D0B"/>
    <w:rsid w:val="179934D0"/>
    <w:rsid w:val="179E3071"/>
    <w:rsid w:val="17A00635"/>
    <w:rsid w:val="17A1354B"/>
    <w:rsid w:val="17AD7D62"/>
    <w:rsid w:val="17B665BA"/>
    <w:rsid w:val="17B81C73"/>
    <w:rsid w:val="17BC20AA"/>
    <w:rsid w:val="17BF17EB"/>
    <w:rsid w:val="17BF6D23"/>
    <w:rsid w:val="17E90832"/>
    <w:rsid w:val="17F314A5"/>
    <w:rsid w:val="17F60D6F"/>
    <w:rsid w:val="18135CED"/>
    <w:rsid w:val="181E59C8"/>
    <w:rsid w:val="182F1490"/>
    <w:rsid w:val="183070A3"/>
    <w:rsid w:val="1835388B"/>
    <w:rsid w:val="18380E07"/>
    <w:rsid w:val="183C184E"/>
    <w:rsid w:val="185D52B6"/>
    <w:rsid w:val="1865378A"/>
    <w:rsid w:val="1869348A"/>
    <w:rsid w:val="186953F6"/>
    <w:rsid w:val="18721502"/>
    <w:rsid w:val="187A0535"/>
    <w:rsid w:val="18807F11"/>
    <w:rsid w:val="189E5D10"/>
    <w:rsid w:val="18A07254"/>
    <w:rsid w:val="18A50585"/>
    <w:rsid w:val="18AD19F9"/>
    <w:rsid w:val="18AE760B"/>
    <w:rsid w:val="18B57F55"/>
    <w:rsid w:val="18B65946"/>
    <w:rsid w:val="18BA6D7B"/>
    <w:rsid w:val="18C12CEE"/>
    <w:rsid w:val="18C21F65"/>
    <w:rsid w:val="18C7234E"/>
    <w:rsid w:val="18C97074"/>
    <w:rsid w:val="18E85F9D"/>
    <w:rsid w:val="18FB05BE"/>
    <w:rsid w:val="18FD2D33"/>
    <w:rsid w:val="1907083D"/>
    <w:rsid w:val="190A468B"/>
    <w:rsid w:val="190E0696"/>
    <w:rsid w:val="19104B51"/>
    <w:rsid w:val="191750DD"/>
    <w:rsid w:val="1925681D"/>
    <w:rsid w:val="19287C54"/>
    <w:rsid w:val="193421B3"/>
    <w:rsid w:val="193538A8"/>
    <w:rsid w:val="194B1964"/>
    <w:rsid w:val="19570EC6"/>
    <w:rsid w:val="196065BE"/>
    <w:rsid w:val="19752C1B"/>
    <w:rsid w:val="19755275"/>
    <w:rsid w:val="19914E6B"/>
    <w:rsid w:val="19997B54"/>
    <w:rsid w:val="199A743D"/>
    <w:rsid w:val="199F7B35"/>
    <w:rsid w:val="19A44687"/>
    <w:rsid w:val="19A83DE1"/>
    <w:rsid w:val="19A9074C"/>
    <w:rsid w:val="19AA47C6"/>
    <w:rsid w:val="19AD7AA0"/>
    <w:rsid w:val="19B64A56"/>
    <w:rsid w:val="19C12499"/>
    <w:rsid w:val="19CE1B03"/>
    <w:rsid w:val="19D240EE"/>
    <w:rsid w:val="19D43D74"/>
    <w:rsid w:val="19D85420"/>
    <w:rsid w:val="19D92FA0"/>
    <w:rsid w:val="19ED10A2"/>
    <w:rsid w:val="19F01978"/>
    <w:rsid w:val="19F01AB3"/>
    <w:rsid w:val="1A00684C"/>
    <w:rsid w:val="1A0205DE"/>
    <w:rsid w:val="1A035167"/>
    <w:rsid w:val="1A0668C0"/>
    <w:rsid w:val="1A0D7A7C"/>
    <w:rsid w:val="1A282FB4"/>
    <w:rsid w:val="1A2C323C"/>
    <w:rsid w:val="1A3216AB"/>
    <w:rsid w:val="1A370891"/>
    <w:rsid w:val="1A385CF8"/>
    <w:rsid w:val="1A421C26"/>
    <w:rsid w:val="1A4D5D8E"/>
    <w:rsid w:val="1A4E730F"/>
    <w:rsid w:val="1A644C0C"/>
    <w:rsid w:val="1A6A165F"/>
    <w:rsid w:val="1A740A37"/>
    <w:rsid w:val="1A777B32"/>
    <w:rsid w:val="1A7E7FF3"/>
    <w:rsid w:val="1A853C3D"/>
    <w:rsid w:val="1A920472"/>
    <w:rsid w:val="1A961BF7"/>
    <w:rsid w:val="1A970F3F"/>
    <w:rsid w:val="1A9779A1"/>
    <w:rsid w:val="1A9F3AAB"/>
    <w:rsid w:val="1AA16443"/>
    <w:rsid w:val="1AC13FFB"/>
    <w:rsid w:val="1AC42509"/>
    <w:rsid w:val="1ACC662F"/>
    <w:rsid w:val="1ACE0145"/>
    <w:rsid w:val="1AD53EDE"/>
    <w:rsid w:val="1AD93094"/>
    <w:rsid w:val="1AE21A6C"/>
    <w:rsid w:val="1AE603C3"/>
    <w:rsid w:val="1AF20DD2"/>
    <w:rsid w:val="1AF85D71"/>
    <w:rsid w:val="1AFA24C1"/>
    <w:rsid w:val="1AFA6D13"/>
    <w:rsid w:val="1AFC0E96"/>
    <w:rsid w:val="1B05631B"/>
    <w:rsid w:val="1B091DA5"/>
    <w:rsid w:val="1B0C6C27"/>
    <w:rsid w:val="1B1F2346"/>
    <w:rsid w:val="1B206AFB"/>
    <w:rsid w:val="1B2339FB"/>
    <w:rsid w:val="1B254B87"/>
    <w:rsid w:val="1B30694B"/>
    <w:rsid w:val="1B321986"/>
    <w:rsid w:val="1B33603F"/>
    <w:rsid w:val="1B3C1941"/>
    <w:rsid w:val="1B3D6131"/>
    <w:rsid w:val="1B3F11DB"/>
    <w:rsid w:val="1B3F5830"/>
    <w:rsid w:val="1B4F5915"/>
    <w:rsid w:val="1B532477"/>
    <w:rsid w:val="1B58509D"/>
    <w:rsid w:val="1B58537B"/>
    <w:rsid w:val="1B605622"/>
    <w:rsid w:val="1B61496B"/>
    <w:rsid w:val="1B7D54A0"/>
    <w:rsid w:val="1BBB260E"/>
    <w:rsid w:val="1BC40B1E"/>
    <w:rsid w:val="1BC91FE5"/>
    <w:rsid w:val="1BCB183A"/>
    <w:rsid w:val="1BCC7320"/>
    <w:rsid w:val="1BD64B0A"/>
    <w:rsid w:val="1BDC054E"/>
    <w:rsid w:val="1BDE4CEA"/>
    <w:rsid w:val="1C08340C"/>
    <w:rsid w:val="1C0B1A5D"/>
    <w:rsid w:val="1C115FFA"/>
    <w:rsid w:val="1C121AB4"/>
    <w:rsid w:val="1C2507A1"/>
    <w:rsid w:val="1C274574"/>
    <w:rsid w:val="1C2A048D"/>
    <w:rsid w:val="1C4926B5"/>
    <w:rsid w:val="1C4D6BCF"/>
    <w:rsid w:val="1C59592E"/>
    <w:rsid w:val="1C5A24E7"/>
    <w:rsid w:val="1C5F3B48"/>
    <w:rsid w:val="1C6E5AD6"/>
    <w:rsid w:val="1C836DDC"/>
    <w:rsid w:val="1C90243E"/>
    <w:rsid w:val="1C933A44"/>
    <w:rsid w:val="1CA86EC7"/>
    <w:rsid w:val="1CA96550"/>
    <w:rsid w:val="1CAC4CF4"/>
    <w:rsid w:val="1CB230DC"/>
    <w:rsid w:val="1CC21DD9"/>
    <w:rsid w:val="1CCD2F26"/>
    <w:rsid w:val="1CCD2FB3"/>
    <w:rsid w:val="1CD00578"/>
    <w:rsid w:val="1CD97FF2"/>
    <w:rsid w:val="1CDD5239"/>
    <w:rsid w:val="1CEC5F70"/>
    <w:rsid w:val="1CF504D3"/>
    <w:rsid w:val="1CF75FA2"/>
    <w:rsid w:val="1CF76EF7"/>
    <w:rsid w:val="1CFE0FD6"/>
    <w:rsid w:val="1D1048D1"/>
    <w:rsid w:val="1D2279A3"/>
    <w:rsid w:val="1D2341CB"/>
    <w:rsid w:val="1D29589D"/>
    <w:rsid w:val="1D3317CF"/>
    <w:rsid w:val="1D35795A"/>
    <w:rsid w:val="1D465769"/>
    <w:rsid w:val="1D593B79"/>
    <w:rsid w:val="1D691DF6"/>
    <w:rsid w:val="1D6F2C90"/>
    <w:rsid w:val="1D8408C0"/>
    <w:rsid w:val="1D8F4854"/>
    <w:rsid w:val="1D8F65D3"/>
    <w:rsid w:val="1D911176"/>
    <w:rsid w:val="1D914468"/>
    <w:rsid w:val="1D921BF6"/>
    <w:rsid w:val="1D977CF7"/>
    <w:rsid w:val="1DA04FE5"/>
    <w:rsid w:val="1DA125B5"/>
    <w:rsid w:val="1DB3437D"/>
    <w:rsid w:val="1DB7118D"/>
    <w:rsid w:val="1DC8174D"/>
    <w:rsid w:val="1DE34D25"/>
    <w:rsid w:val="1DF25CD3"/>
    <w:rsid w:val="1DF90738"/>
    <w:rsid w:val="1E016271"/>
    <w:rsid w:val="1E0D039B"/>
    <w:rsid w:val="1E115514"/>
    <w:rsid w:val="1E1A279E"/>
    <w:rsid w:val="1E23139A"/>
    <w:rsid w:val="1E2A4B7A"/>
    <w:rsid w:val="1E2F0053"/>
    <w:rsid w:val="1E2F3B43"/>
    <w:rsid w:val="1E397FC3"/>
    <w:rsid w:val="1E475BC8"/>
    <w:rsid w:val="1E4D73F8"/>
    <w:rsid w:val="1E4E0813"/>
    <w:rsid w:val="1E5A48C0"/>
    <w:rsid w:val="1E693656"/>
    <w:rsid w:val="1E6C1FBD"/>
    <w:rsid w:val="1E6F4768"/>
    <w:rsid w:val="1E734FEB"/>
    <w:rsid w:val="1E7748D9"/>
    <w:rsid w:val="1E90724D"/>
    <w:rsid w:val="1E9242DA"/>
    <w:rsid w:val="1E96427F"/>
    <w:rsid w:val="1E9A2027"/>
    <w:rsid w:val="1EA00E14"/>
    <w:rsid w:val="1EA2231B"/>
    <w:rsid w:val="1EA30F8A"/>
    <w:rsid w:val="1EAC3C2E"/>
    <w:rsid w:val="1EBA7F3F"/>
    <w:rsid w:val="1EBB3214"/>
    <w:rsid w:val="1EBC3C1A"/>
    <w:rsid w:val="1EBF058E"/>
    <w:rsid w:val="1EC8000E"/>
    <w:rsid w:val="1ED00171"/>
    <w:rsid w:val="1ED75713"/>
    <w:rsid w:val="1EDC676C"/>
    <w:rsid w:val="1EE54A1A"/>
    <w:rsid w:val="1EE56DB0"/>
    <w:rsid w:val="1EEA31DB"/>
    <w:rsid w:val="1EF35162"/>
    <w:rsid w:val="1EF8498C"/>
    <w:rsid w:val="1EFF5B55"/>
    <w:rsid w:val="1F0822D0"/>
    <w:rsid w:val="1F0B7094"/>
    <w:rsid w:val="1F202AA6"/>
    <w:rsid w:val="1F244FB2"/>
    <w:rsid w:val="1F246255"/>
    <w:rsid w:val="1F277503"/>
    <w:rsid w:val="1F2C375A"/>
    <w:rsid w:val="1F38014F"/>
    <w:rsid w:val="1F3F11D3"/>
    <w:rsid w:val="1F464ADA"/>
    <w:rsid w:val="1F4B610E"/>
    <w:rsid w:val="1F5B27D6"/>
    <w:rsid w:val="1F5E1377"/>
    <w:rsid w:val="1F6C78BD"/>
    <w:rsid w:val="1F6E68E2"/>
    <w:rsid w:val="1F6E726F"/>
    <w:rsid w:val="1F713C42"/>
    <w:rsid w:val="1F73299B"/>
    <w:rsid w:val="1F8447D2"/>
    <w:rsid w:val="1F866651"/>
    <w:rsid w:val="1F8E316C"/>
    <w:rsid w:val="1F954C21"/>
    <w:rsid w:val="1FAB2EDF"/>
    <w:rsid w:val="1FAE54E8"/>
    <w:rsid w:val="1FC410FF"/>
    <w:rsid w:val="1FCB651B"/>
    <w:rsid w:val="1FCF6EE1"/>
    <w:rsid w:val="1FD17353"/>
    <w:rsid w:val="1FD5681E"/>
    <w:rsid w:val="1FD656C9"/>
    <w:rsid w:val="1FDB741F"/>
    <w:rsid w:val="1FE27EA9"/>
    <w:rsid w:val="1FF25BB5"/>
    <w:rsid w:val="20006C20"/>
    <w:rsid w:val="20050C7E"/>
    <w:rsid w:val="201265D9"/>
    <w:rsid w:val="20172FE4"/>
    <w:rsid w:val="20300D76"/>
    <w:rsid w:val="20336C1A"/>
    <w:rsid w:val="203624E1"/>
    <w:rsid w:val="20366CE5"/>
    <w:rsid w:val="203E7EC7"/>
    <w:rsid w:val="20494FD6"/>
    <w:rsid w:val="204E6E6F"/>
    <w:rsid w:val="206B3C73"/>
    <w:rsid w:val="20710C98"/>
    <w:rsid w:val="2079469D"/>
    <w:rsid w:val="207F0CD5"/>
    <w:rsid w:val="208E24E5"/>
    <w:rsid w:val="20900C42"/>
    <w:rsid w:val="209B7585"/>
    <w:rsid w:val="209E55CB"/>
    <w:rsid w:val="20A129E3"/>
    <w:rsid w:val="20A33796"/>
    <w:rsid w:val="20A67B45"/>
    <w:rsid w:val="20BB1C9E"/>
    <w:rsid w:val="20BC177E"/>
    <w:rsid w:val="20BF4B40"/>
    <w:rsid w:val="20C02843"/>
    <w:rsid w:val="20CB3547"/>
    <w:rsid w:val="20D850F7"/>
    <w:rsid w:val="20DD6B63"/>
    <w:rsid w:val="20E22485"/>
    <w:rsid w:val="20E74D82"/>
    <w:rsid w:val="20F402DF"/>
    <w:rsid w:val="20FC350D"/>
    <w:rsid w:val="21051656"/>
    <w:rsid w:val="210D0E31"/>
    <w:rsid w:val="21160785"/>
    <w:rsid w:val="211A2A5E"/>
    <w:rsid w:val="21222363"/>
    <w:rsid w:val="212506CD"/>
    <w:rsid w:val="212778BA"/>
    <w:rsid w:val="212861A7"/>
    <w:rsid w:val="212A1735"/>
    <w:rsid w:val="21361EF8"/>
    <w:rsid w:val="2142593B"/>
    <w:rsid w:val="21555476"/>
    <w:rsid w:val="21591B87"/>
    <w:rsid w:val="21593AC9"/>
    <w:rsid w:val="21704615"/>
    <w:rsid w:val="218539F3"/>
    <w:rsid w:val="21853FEC"/>
    <w:rsid w:val="21864791"/>
    <w:rsid w:val="21891B46"/>
    <w:rsid w:val="218C2508"/>
    <w:rsid w:val="218E7E96"/>
    <w:rsid w:val="218F280B"/>
    <w:rsid w:val="21A244E7"/>
    <w:rsid w:val="21AA219A"/>
    <w:rsid w:val="21B277C6"/>
    <w:rsid w:val="21D44DE8"/>
    <w:rsid w:val="21D94D91"/>
    <w:rsid w:val="21E270CE"/>
    <w:rsid w:val="21E34C42"/>
    <w:rsid w:val="21E433AE"/>
    <w:rsid w:val="21FF3B17"/>
    <w:rsid w:val="220173C5"/>
    <w:rsid w:val="22035D87"/>
    <w:rsid w:val="220E4C43"/>
    <w:rsid w:val="22124DF2"/>
    <w:rsid w:val="22232AC2"/>
    <w:rsid w:val="222D681D"/>
    <w:rsid w:val="22335A41"/>
    <w:rsid w:val="22336C06"/>
    <w:rsid w:val="223A787A"/>
    <w:rsid w:val="22403A8E"/>
    <w:rsid w:val="224E39DE"/>
    <w:rsid w:val="226062D1"/>
    <w:rsid w:val="22657C05"/>
    <w:rsid w:val="22660CCA"/>
    <w:rsid w:val="22766BF5"/>
    <w:rsid w:val="22837AA1"/>
    <w:rsid w:val="22860E6A"/>
    <w:rsid w:val="228D0840"/>
    <w:rsid w:val="2291052B"/>
    <w:rsid w:val="229A339F"/>
    <w:rsid w:val="22A267F1"/>
    <w:rsid w:val="22C00618"/>
    <w:rsid w:val="22C074ED"/>
    <w:rsid w:val="22D564A5"/>
    <w:rsid w:val="22E16C94"/>
    <w:rsid w:val="22E861C6"/>
    <w:rsid w:val="22EA0A2F"/>
    <w:rsid w:val="22F47307"/>
    <w:rsid w:val="23022B1D"/>
    <w:rsid w:val="2315158C"/>
    <w:rsid w:val="23201E6D"/>
    <w:rsid w:val="2320714B"/>
    <w:rsid w:val="23223266"/>
    <w:rsid w:val="232317F9"/>
    <w:rsid w:val="23254542"/>
    <w:rsid w:val="2327028F"/>
    <w:rsid w:val="23287013"/>
    <w:rsid w:val="232A0AA9"/>
    <w:rsid w:val="232D013A"/>
    <w:rsid w:val="2335771C"/>
    <w:rsid w:val="233D6FB6"/>
    <w:rsid w:val="23464E05"/>
    <w:rsid w:val="234A090D"/>
    <w:rsid w:val="235C160D"/>
    <w:rsid w:val="235E5668"/>
    <w:rsid w:val="236E3FC4"/>
    <w:rsid w:val="238B5BC7"/>
    <w:rsid w:val="239470A8"/>
    <w:rsid w:val="2399274C"/>
    <w:rsid w:val="239A3C39"/>
    <w:rsid w:val="239B183E"/>
    <w:rsid w:val="23A31A38"/>
    <w:rsid w:val="23B60933"/>
    <w:rsid w:val="23B65659"/>
    <w:rsid w:val="23B77CA2"/>
    <w:rsid w:val="23C21A2D"/>
    <w:rsid w:val="23CA6284"/>
    <w:rsid w:val="23CD2F2E"/>
    <w:rsid w:val="23CE7FEA"/>
    <w:rsid w:val="23D214F0"/>
    <w:rsid w:val="23D85BB4"/>
    <w:rsid w:val="23DC6A65"/>
    <w:rsid w:val="23DD41D5"/>
    <w:rsid w:val="240F6E20"/>
    <w:rsid w:val="24151323"/>
    <w:rsid w:val="2428516F"/>
    <w:rsid w:val="242D747F"/>
    <w:rsid w:val="243C0B98"/>
    <w:rsid w:val="244E54C8"/>
    <w:rsid w:val="24536AC8"/>
    <w:rsid w:val="24662281"/>
    <w:rsid w:val="24677445"/>
    <w:rsid w:val="246A6FD1"/>
    <w:rsid w:val="246E2BF6"/>
    <w:rsid w:val="24701C9C"/>
    <w:rsid w:val="247316D0"/>
    <w:rsid w:val="24733229"/>
    <w:rsid w:val="247574A0"/>
    <w:rsid w:val="247776A5"/>
    <w:rsid w:val="247D1402"/>
    <w:rsid w:val="247F125E"/>
    <w:rsid w:val="24902B4F"/>
    <w:rsid w:val="24996843"/>
    <w:rsid w:val="249C300E"/>
    <w:rsid w:val="249E190E"/>
    <w:rsid w:val="24A517A7"/>
    <w:rsid w:val="24BB758B"/>
    <w:rsid w:val="24C76736"/>
    <w:rsid w:val="24D177BA"/>
    <w:rsid w:val="24DA58FC"/>
    <w:rsid w:val="24E53421"/>
    <w:rsid w:val="24EA7568"/>
    <w:rsid w:val="24F30FC9"/>
    <w:rsid w:val="24F57D7D"/>
    <w:rsid w:val="24F969E1"/>
    <w:rsid w:val="24FC39A7"/>
    <w:rsid w:val="250115FA"/>
    <w:rsid w:val="25086D02"/>
    <w:rsid w:val="250B718B"/>
    <w:rsid w:val="250D51EF"/>
    <w:rsid w:val="25280733"/>
    <w:rsid w:val="2540617B"/>
    <w:rsid w:val="25557DF3"/>
    <w:rsid w:val="25640C9C"/>
    <w:rsid w:val="25691080"/>
    <w:rsid w:val="257D7F68"/>
    <w:rsid w:val="258B7CBD"/>
    <w:rsid w:val="258C04DA"/>
    <w:rsid w:val="258C69DC"/>
    <w:rsid w:val="258F6662"/>
    <w:rsid w:val="25910EF7"/>
    <w:rsid w:val="25955194"/>
    <w:rsid w:val="25A023CB"/>
    <w:rsid w:val="25A10BBE"/>
    <w:rsid w:val="25A77B56"/>
    <w:rsid w:val="25A90846"/>
    <w:rsid w:val="25B12C7B"/>
    <w:rsid w:val="25B46786"/>
    <w:rsid w:val="25BF6DF7"/>
    <w:rsid w:val="25C2626C"/>
    <w:rsid w:val="25C3041F"/>
    <w:rsid w:val="25C74E99"/>
    <w:rsid w:val="25CE48B2"/>
    <w:rsid w:val="25F3516A"/>
    <w:rsid w:val="25F776CC"/>
    <w:rsid w:val="25F9001A"/>
    <w:rsid w:val="25FA40AF"/>
    <w:rsid w:val="260661B9"/>
    <w:rsid w:val="26071FC6"/>
    <w:rsid w:val="260B005E"/>
    <w:rsid w:val="262827B0"/>
    <w:rsid w:val="263227A6"/>
    <w:rsid w:val="26414D89"/>
    <w:rsid w:val="264B2BE8"/>
    <w:rsid w:val="2666348F"/>
    <w:rsid w:val="26664066"/>
    <w:rsid w:val="266B6121"/>
    <w:rsid w:val="267176CC"/>
    <w:rsid w:val="26772ECF"/>
    <w:rsid w:val="267E51AF"/>
    <w:rsid w:val="268417A4"/>
    <w:rsid w:val="269E5857"/>
    <w:rsid w:val="26A0468D"/>
    <w:rsid w:val="26AB2930"/>
    <w:rsid w:val="26AD5F88"/>
    <w:rsid w:val="26B633F0"/>
    <w:rsid w:val="26B90A0C"/>
    <w:rsid w:val="26C06E48"/>
    <w:rsid w:val="26C12507"/>
    <w:rsid w:val="26C409BA"/>
    <w:rsid w:val="26D11523"/>
    <w:rsid w:val="26E45D00"/>
    <w:rsid w:val="26ED2E72"/>
    <w:rsid w:val="26F021F9"/>
    <w:rsid w:val="270648A1"/>
    <w:rsid w:val="27087E97"/>
    <w:rsid w:val="27094FE3"/>
    <w:rsid w:val="270950B9"/>
    <w:rsid w:val="271138CD"/>
    <w:rsid w:val="27203C74"/>
    <w:rsid w:val="27280661"/>
    <w:rsid w:val="273A1158"/>
    <w:rsid w:val="273F02F7"/>
    <w:rsid w:val="27420451"/>
    <w:rsid w:val="27454FE6"/>
    <w:rsid w:val="274F69FF"/>
    <w:rsid w:val="27642603"/>
    <w:rsid w:val="27683573"/>
    <w:rsid w:val="276B63F0"/>
    <w:rsid w:val="277B700B"/>
    <w:rsid w:val="277F23B2"/>
    <w:rsid w:val="277F4CAD"/>
    <w:rsid w:val="27945ED6"/>
    <w:rsid w:val="27947148"/>
    <w:rsid w:val="27AF6B3E"/>
    <w:rsid w:val="27B67CC5"/>
    <w:rsid w:val="27B94774"/>
    <w:rsid w:val="27BD39CF"/>
    <w:rsid w:val="27CA51DE"/>
    <w:rsid w:val="27D87B61"/>
    <w:rsid w:val="27DF54F4"/>
    <w:rsid w:val="27E51E63"/>
    <w:rsid w:val="27E90F23"/>
    <w:rsid w:val="27EA5778"/>
    <w:rsid w:val="27EF2314"/>
    <w:rsid w:val="27FA0B91"/>
    <w:rsid w:val="28027CA2"/>
    <w:rsid w:val="280E1A5D"/>
    <w:rsid w:val="28150416"/>
    <w:rsid w:val="2835257A"/>
    <w:rsid w:val="28370228"/>
    <w:rsid w:val="28375E2A"/>
    <w:rsid w:val="28376482"/>
    <w:rsid w:val="283A05E8"/>
    <w:rsid w:val="283D3295"/>
    <w:rsid w:val="28404599"/>
    <w:rsid w:val="28464399"/>
    <w:rsid w:val="284A0440"/>
    <w:rsid w:val="2853503B"/>
    <w:rsid w:val="285D1C57"/>
    <w:rsid w:val="28644883"/>
    <w:rsid w:val="287024D4"/>
    <w:rsid w:val="287405CB"/>
    <w:rsid w:val="28757BA2"/>
    <w:rsid w:val="2882374A"/>
    <w:rsid w:val="28952021"/>
    <w:rsid w:val="289600D0"/>
    <w:rsid w:val="28964CC7"/>
    <w:rsid w:val="2897504F"/>
    <w:rsid w:val="28A541EA"/>
    <w:rsid w:val="28A7509A"/>
    <w:rsid w:val="28B752CC"/>
    <w:rsid w:val="28C36E8B"/>
    <w:rsid w:val="28CA41E6"/>
    <w:rsid w:val="28CC37E7"/>
    <w:rsid w:val="28CD1460"/>
    <w:rsid w:val="28DC2896"/>
    <w:rsid w:val="28E97677"/>
    <w:rsid w:val="28EE3D2D"/>
    <w:rsid w:val="28F62243"/>
    <w:rsid w:val="28FA211C"/>
    <w:rsid w:val="28FD5C27"/>
    <w:rsid w:val="290027CB"/>
    <w:rsid w:val="290229ED"/>
    <w:rsid w:val="290F3EA9"/>
    <w:rsid w:val="2910196F"/>
    <w:rsid w:val="29192F01"/>
    <w:rsid w:val="291C439E"/>
    <w:rsid w:val="291D1A6E"/>
    <w:rsid w:val="291E0DB9"/>
    <w:rsid w:val="29247C9D"/>
    <w:rsid w:val="29297734"/>
    <w:rsid w:val="29322696"/>
    <w:rsid w:val="29382329"/>
    <w:rsid w:val="295A1FD8"/>
    <w:rsid w:val="295B571D"/>
    <w:rsid w:val="295C03F2"/>
    <w:rsid w:val="29611EA4"/>
    <w:rsid w:val="296404E6"/>
    <w:rsid w:val="29642166"/>
    <w:rsid w:val="297611CF"/>
    <w:rsid w:val="297C5BAA"/>
    <w:rsid w:val="298D71ED"/>
    <w:rsid w:val="298F60BF"/>
    <w:rsid w:val="299D6CB6"/>
    <w:rsid w:val="29A62E46"/>
    <w:rsid w:val="29B37172"/>
    <w:rsid w:val="29B87116"/>
    <w:rsid w:val="29C25023"/>
    <w:rsid w:val="29D80397"/>
    <w:rsid w:val="29E23952"/>
    <w:rsid w:val="29E952B5"/>
    <w:rsid w:val="29F06FB3"/>
    <w:rsid w:val="29F20446"/>
    <w:rsid w:val="2A1E3043"/>
    <w:rsid w:val="2A2253AD"/>
    <w:rsid w:val="2A326AE5"/>
    <w:rsid w:val="2A3C2A16"/>
    <w:rsid w:val="2A40682A"/>
    <w:rsid w:val="2A525B9E"/>
    <w:rsid w:val="2A546892"/>
    <w:rsid w:val="2A5D5818"/>
    <w:rsid w:val="2A614D10"/>
    <w:rsid w:val="2A78667A"/>
    <w:rsid w:val="2A7934D5"/>
    <w:rsid w:val="2A7C542C"/>
    <w:rsid w:val="2A8816C9"/>
    <w:rsid w:val="2A882D49"/>
    <w:rsid w:val="2A9A769A"/>
    <w:rsid w:val="2AB23AA1"/>
    <w:rsid w:val="2AB4705C"/>
    <w:rsid w:val="2ABA5174"/>
    <w:rsid w:val="2ABD6143"/>
    <w:rsid w:val="2AC345C5"/>
    <w:rsid w:val="2AC41219"/>
    <w:rsid w:val="2AC5380A"/>
    <w:rsid w:val="2ADA5725"/>
    <w:rsid w:val="2ADD154E"/>
    <w:rsid w:val="2AE364D8"/>
    <w:rsid w:val="2AE63C4D"/>
    <w:rsid w:val="2AE65510"/>
    <w:rsid w:val="2AED3A73"/>
    <w:rsid w:val="2AF15957"/>
    <w:rsid w:val="2AF556D3"/>
    <w:rsid w:val="2AF975B1"/>
    <w:rsid w:val="2B07092B"/>
    <w:rsid w:val="2B177CF5"/>
    <w:rsid w:val="2B1C2FE7"/>
    <w:rsid w:val="2B257D35"/>
    <w:rsid w:val="2B3271B6"/>
    <w:rsid w:val="2B38453E"/>
    <w:rsid w:val="2B384F00"/>
    <w:rsid w:val="2B3C29D0"/>
    <w:rsid w:val="2B4C7085"/>
    <w:rsid w:val="2B4E2BEC"/>
    <w:rsid w:val="2B4E4E5B"/>
    <w:rsid w:val="2B4F4374"/>
    <w:rsid w:val="2B577F90"/>
    <w:rsid w:val="2B5E5262"/>
    <w:rsid w:val="2B7776E2"/>
    <w:rsid w:val="2B780234"/>
    <w:rsid w:val="2B7977B7"/>
    <w:rsid w:val="2B84001C"/>
    <w:rsid w:val="2B8B73B8"/>
    <w:rsid w:val="2B9E7A54"/>
    <w:rsid w:val="2BA2076E"/>
    <w:rsid w:val="2BA900FC"/>
    <w:rsid w:val="2BAC4884"/>
    <w:rsid w:val="2BB132B9"/>
    <w:rsid w:val="2BB31304"/>
    <w:rsid w:val="2BB933B2"/>
    <w:rsid w:val="2BBC2C5C"/>
    <w:rsid w:val="2BC20DCD"/>
    <w:rsid w:val="2BD82596"/>
    <w:rsid w:val="2BDC398D"/>
    <w:rsid w:val="2BEC0444"/>
    <w:rsid w:val="2BEF7AD5"/>
    <w:rsid w:val="2BF07F5E"/>
    <w:rsid w:val="2BF176C6"/>
    <w:rsid w:val="2BF67B80"/>
    <w:rsid w:val="2BF90EB1"/>
    <w:rsid w:val="2BFE661C"/>
    <w:rsid w:val="2C015CB8"/>
    <w:rsid w:val="2C0C6184"/>
    <w:rsid w:val="2C2564D6"/>
    <w:rsid w:val="2C3C6E7D"/>
    <w:rsid w:val="2C423FBE"/>
    <w:rsid w:val="2C44238E"/>
    <w:rsid w:val="2C633F0A"/>
    <w:rsid w:val="2C790A44"/>
    <w:rsid w:val="2C7D443F"/>
    <w:rsid w:val="2C7F296A"/>
    <w:rsid w:val="2C806E82"/>
    <w:rsid w:val="2C80703E"/>
    <w:rsid w:val="2C8232C8"/>
    <w:rsid w:val="2C871072"/>
    <w:rsid w:val="2C890A8D"/>
    <w:rsid w:val="2C892629"/>
    <w:rsid w:val="2C984235"/>
    <w:rsid w:val="2C984B9B"/>
    <w:rsid w:val="2C9F6B7F"/>
    <w:rsid w:val="2CAD1212"/>
    <w:rsid w:val="2CAD5B50"/>
    <w:rsid w:val="2CB53572"/>
    <w:rsid w:val="2CBD3979"/>
    <w:rsid w:val="2CC1004F"/>
    <w:rsid w:val="2CC44B55"/>
    <w:rsid w:val="2CF82BD2"/>
    <w:rsid w:val="2CFC5B8D"/>
    <w:rsid w:val="2D006141"/>
    <w:rsid w:val="2D053D92"/>
    <w:rsid w:val="2D0A1561"/>
    <w:rsid w:val="2D0B6634"/>
    <w:rsid w:val="2D1F6B5C"/>
    <w:rsid w:val="2D2411ED"/>
    <w:rsid w:val="2D26241B"/>
    <w:rsid w:val="2D2F3F32"/>
    <w:rsid w:val="2D3D47D9"/>
    <w:rsid w:val="2D4B6ADD"/>
    <w:rsid w:val="2D572A5D"/>
    <w:rsid w:val="2D650977"/>
    <w:rsid w:val="2D6F1D32"/>
    <w:rsid w:val="2D721329"/>
    <w:rsid w:val="2D7350A2"/>
    <w:rsid w:val="2D736653"/>
    <w:rsid w:val="2D7C0E08"/>
    <w:rsid w:val="2D804377"/>
    <w:rsid w:val="2D8F1471"/>
    <w:rsid w:val="2D963BA7"/>
    <w:rsid w:val="2D9677A7"/>
    <w:rsid w:val="2D9D3321"/>
    <w:rsid w:val="2D9F2DFB"/>
    <w:rsid w:val="2DA16E10"/>
    <w:rsid w:val="2DA40AC5"/>
    <w:rsid w:val="2DAD45B6"/>
    <w:rsid w:val="2DB4084B"/>
    <w:rsid w:val="2DB5588F"/>
    <w:rsid w:val="2DBA7FA9"/>
    <w:rsid w:val="2DC63AEF"/>
    <w:rsid w:val="2DC83540"/>
    <w:rsid w:val="2DCF3383"/>
    <w:rsid w:val="2DD06C88"/>
    <w:rsid w:val="2DDB3F6B"/>
    <w:rsid w:val="2DDD2437"/>
    <w:rsid w:val="2DE2140F"/>
    <w:rsid w:val="2DE372DE"/>
    <w:rsid w:val="2DE73779"/>
    <w:rsid w:val="2DF42C7B"/>
    <w:rsid w:val="2DF43AFE"/>
    <w:rsid w:val="2DFA64CE"/>
    <w:rsid w:val="2E025FB7"/>
    <w:rsid w:val="2E073D0A"/>
    <w:rsid w:val="2E0A7478"/>
    <w:rsid w:val="2E0B65CA"/>
    <w:rsid w:val="2E1254D5"/>
    <w:rsid w:val="2E244EB8"/>
    <w:rsid w:val="2E334A4E"/>
    <w:rsid w:val="2E3B45E1"/>
    <w:rsid w:val="2E426DF8"/>
    <w:rsid w:val="2E444D45"/>
    <w:rsid w:val="2E445F30"/>
    <w:rsid w:val="2E4749FA"/>
    <w:rsid w:val="2E4B1998"/>
    <w:rsid w:val="2E660A67"/>
    <w:rsid w:val="2E691F81"/>
    <w:rsid w:val="2E6A644C"/>
    <w:rsid w:val="2E6D0BAB"/>
    <w:rsid w:val="2E6D4F6F"/>
    <w:rsid w:val="2E8E2B93"/>
    <w:rsid w:val="2E8E6DAD"/>
    <w:rsid w:val="2E912BB7"/>
    <w:rsid w:val="2E950400"/>
    <w:rsid w:val="2E9A612F"/>
    <w:rsid w:val="2EA95C68"/>
    <w:rsid w:val="2EAE6A20"/>
    <w:rsid w:val="2EC03017"/>
    <w:rsid w:val="2ECD0941"/>
    <w:rsid w:val="2ECD0F69"/>
    <w:rsid w:val="2ED11224"/>
    <w:rsid w:val="2ED15C88"/>
    <w:rsid w:val="2ED66A89"/>
    <w:rsid w:val="2ED875B6"/>
    <w:rsid w:val="2EDD2A6E"/>
    <w:rsid w:val="2EE14B97"/>
    <w:rsid w:val="2EE708EF"/>
    <w:rsid w:val="2EEB246B"/>
    <w:rsid w:val="2EF034E1"/>
    <w:rsid w:val="2EF238CC"/>
    <w:rsid w:val="2EF859B3"/>
    <w:rsid w:val="2EFB180F"/>
    <w:rsid w:val="2F171E53"/>
    <w:rsid w:val="2F1C4A76"/>
    <w:rsid w:val="2F357953"/>
    <w:rsid w:val="2F370C74"/>
    <w:rsid w:val="2F3B4CAA"/>
    <w:rsid w:val="2F5A1965"/>
    <w:rsid w:val="2F5A1DEB"/>
    <w:rsid w:val="2F6246AE"/>
    <w:rsid w:val="2F775B89"/>
    <w:rsid w:val="2F7902C6"/>
    <w:rsid w:val="2F7A086A"/>
    <w:rsid w:val="2F867D0B"/>
    <w:rsid w:val="2F8D57E3"/>
    <w:rsid w:val="2F8F6D2F"/>
    <w:rsid w:val="2F950DA9"/>
    <w:rsid w:val="2FA35B61"/>
    <w:rsid w:val="2FAB1DF4"/>
    <w:rsid w:val="2FB24CF0"/>
    <w:rsid w:val="2FBC4DC0"/>
    <w:rsid w:val="2FC37319"/>
    <w:rsid w:val="2FC54B1D"/>
    <w:rsid w:val="2FD02BAE"/>
    <w:rsid w:val="2FD57011"/>
    <w:rsid w:val="2FD631FE"/>
    <w:rsid w:val="2FDF3938"/>
    <w:rsid w:val="2FE029DC"/>
    <w:rsid w:val="2FE668B8"/>
    <w:rsid w:val="2FF03E25"/>
    <w:rsid w:val="2FFD42A6"/>
    <w:rsid w:val="2FFE1D9B"/>
    <w:rsid w:val="3000759A"/>
    <w:rsid w:val="300360D1"/>
    <w:rsid w:val="300A26E3"/>
    <w:rsid w:val="300A5CB9"/>
    <w:rsid w:val="300F2BAA"/>
    <w:rsid w:val="301000DE"/>
    <w:rsid w:val="301768AF"/>
    <w:rsid w:val="302D3CCF"/>
    <w:rsid w:val="30324907"/>
    <w:rsid w:val="3036150C"/>
    <w:rsid w:val="30383385"/>
    <w:rsid w:val="303C2A13"/>
    <w:rsid w:val="303D7E3C"/>
    <w:rsid w:val="303F2DAA"/>
    <w:rsid w:val="30565A13"/>
    <w:rsid w:val="306874B5"/>
    <w:rsid w:val="30687F0D"/>
    <w:rsid w:val="306A3749"/>
    <w:rsid w:val="30712BD0"/>
    <w:rsid w:val="30715A15"/>
    <w:rsid w:val="3074000C"/>
    <w:rsid w:val="30793653"/>
    <w:rsid w:val="30815C64"/>
    <w:rsid w:val="30865ABD"/>
    <w:rsid w:val="308A0D3B"/>
    <w:rsid w:val="309A37A3"/>
    <w:rsid w:val="30A25FA1"/>
    <w:rsid w:val="30A9624E"/>
    <w:rsid w:val="30B177CB"/>
    <w:rsid w:val="30C40980"/>
    <w:rsid w:val="30CA06AE"/>
    <w:rsid w:val="30CF6816"/>
    <w:rsid w:val="30DC72A0"/>
    <w:rsid w:val="30E21671"/>
    <w:rsid w:val="30F37496"/>
    <w:rsid w:val="30F862A0"/>
    <w:rsid w:val="30FF610F"/>
    <w:rsid w:val="31087C8A"/>
    <w:rsid w:val="310C16B8"/>
    <w:rsid w:val="310D1467"/>
    <w:rsid w:val="311658AE"/>
    <w:rsid w:val="31282683"/>
    <w:rsid w:val="31347D28"/>
    <w:rsid w:val="313B7F6D"/>
    <w:rsid w:val="313C46F1"/>
    <w:rsid w:val="313E0B10"/>
    <w:rsid w:val="3144617E"/>
    <w:rsid w:val="31446CC7"/>
    <w:rsid w:val="31446F7D"/>
    <w:rsid w:val="314A6B34"/>
    <w:rsid w:val="314B1ECF"/>
    <w:rsid w:val="314B3A79"/>
    <w:rsid w:val="314E55D2"/>
    <w:rsid w:val="31515D46"/>
    <w:rsid w:val="31517CB5"/>
    <w:rsid w:val="3158635D"/>
    <w:rsid w:val="315942C7"/>
    <w:rsid w:val="315A7B18"/>
    <w:rsid w:val="315C724B"/>
    <w:rsid w:val="31687865"/>
    <w:rsid w:val="31701905"/>
    <w:rsid w:val="31762F1F"/>
    <w:rsid w:val="317850A4"/>
    <w:rsid w:val="317E7CA6"/>
    <w:rsid w:val="317F3598"/>
    <w:rsid w:val="31881A1F"/>
    <w:rsid w:val="319502D2"/>
    <w:rsid w:val="31A05FD6"/>
    <w:rsid w:val="31A3514F"/>
    <w:rsid w:val="31A90BC1"/>
    <w:rsid w:val="31B348E2"/>
    <w:rsid w:val="31B86210"/>
    <w:rsid w:val="31BD2886"/>
    <w:rsid w:val="31BE2F8C"/>
    <w:rsid w:val="31CC4F1D"/>
    <w:rsid w:val="31D00F33"/>
    <w:rsid w:val="31D42D45"/>
    <w:rsid w:val="31D60D04"/>
    <w:rsid w:val="31D704C5"/>
    <w:rsid w:val="31DA6AC1"/>
    <w:rsid w:val="31E877D7"/>
    <w:rsid w:val="31E87B52"/>
    <w:rsid w:val="3205068A"/>
    <w:rsid w:val="320513CF"/>
    <w:rsid w:val="320E6CD1"/>
    <w:rsid w:val="32314BE2"/>
    <w:rsid w:val="32317787"/>
    <w:rsid w:val="32541FFF"/>
    <w:rsid w:val="32577A77"/>
    <w:rsid w:val="325B3489"/>
    <w:rsid w:val="325B6CB9"/>
    <w:rsid w:val="32665F21"/>
    <w:rsid w:val="326A27EC"/>
    <w:rsid w:val="326F0C35"/>
    <w:rsid w:val="3276435E"/>
    <w:rsid w:val="327D6EE7"/>
    <w:rsid w:val="328000AE"/>
    <w:rsid w:val="32914F97"/>
    <w:rsid w:val="32955FE1"/>
    <w:rsid w:val="329A4746"/>
    <w:rsid w:val="329E5E77"/>
    <w:rsid w:val="32A16B0E"/>
    <w:rsid w:val="32A7174B"/>
    <w:rsid w:val="32B7203B"/>
    <w:rsid w:val="32BA72BF"/>
    <w:rsid w:val="32C17435"/>
    <w:rsid w:val="32C96E6F"/>
    <w:rsid w:val="32CA043F"/>
    <w:rsid w:val="32CA0883"/>
    <w:rsid w:val="32DA4EEA"/>
    <w:rsid w:val="32DE073B"/>
    <w:rsid w:val="32E45328"/>
    <w:rsid w:val="32E51671"/>
    <w:rsid w:val="32E60FA4"/>
    <w:rsid w:val="32EB1C58"/>
    <w:rsid w:val="32EC4FEF"/>
    <w:rsid w:val="32FC4FE4"/>
    <w:rsid w:val="32FC7F97"/>
    <w:rsid w:val="33230032"/>
    <w:rsid w:val="332D4F61"/>
    <w:rsid w:val="332F1695"/>
    <w:rsid w:val="333253BE"/>
    <w:rsid w:val="33366075"/>
    <w:rsid w:val="33394D97"/>
    <w:rsid w:val="333A7DEA"/>
    <w:rsid w:val="33415877"/>
    <w:rsid w:val="334460F6"/>
    <w:rsid w:val="33460C7A"/>
    <w:rsid w:val="334C5A2F"/>
    <w:rsid w:val="334D1D03"/>
    <w:rsid w:val="335509AD"/>
    <w:rsid w:val="336B0AAB"/>
    <w:rsid w:val="33795536"/>
    <w:rsid w:val="337D735E"/>
    <w:rsid w:val="338F30DF"/>
    <w:rsid w:val="3390694B"/>
    <w:rsid w:val="339703BD"/>
    <w:rsid w:val="33A52A3A"/>
    <w:rsid w:val="33A73E76"/>
    <w:rsid w:val="33AF6903"/>
    <w:rsid w:val="33BD05C4"/>
    <w:rsid w:val="33C0085F"/>
    <w:rsid w:val="33C120DC"/>
    <w:rsid w:val="33EC61D1"/>
    <w:rsid w:val="33F8060F"/>
    <w:rsid w:val="34013281"/>
    <w:rsid w:val="340B1C3B"/>
    <w:rsid w:val="340E21C9"/>
    <w:rsid w:val="34130B61"/>
    <w:rsid w:val="34131280"/>
    <w:rsid w:val="341D3213"/>
    <w:rsid w:val="343E7FAE"/>
    <w:rsid w:val="3441186E"/>
    <w:rsid w:val="34417BE1"/>
    <w:rsid w:val="344222BB"/>
    <w:rsid w:val="34676096"/>
    <w:rsid w:val="34743FE5"/>
    <w:rsid w:val="34783E37"/>
    <w:rsid w:val="347B1726"/>
    <w:rsid w:val="34845660"/>
    <w:rsid w:val="34924514"/>
    <w:rsid w:val="34970222"/>
    <w:rsid w:val="34A0221B"/>
    <w:rsid w:val="34A22B11"/>
    <w:rsid w:val="34B17BEA"/>
    <w:rsid w:val="34B60EA3"/>
    <w:rsid w:val="34B91E75"/>
    <w:rsid w:val="34D7022B"/>
    <w:rsid w:val="34DA377E"/>
    <w:rsid w:val="34E04B7D"/>
    <w:rsid w:val="34E12AEA"/>
    <w:rsid w:val="34EE339F"/>
    <w:rsid w:val="34F102C3"/>
    <w:rsid w:val="34F52833"/>
    <w:rsid w:val="34FD4A48"/>
    <w:rsid w:val="350D7BF6"/>
    <w:rsid w:val="3514697A"/>
    <w:rsid w:val="35163DC6"/>
    <w:rsid w:val="35175A43"/>
    <w:rsid w:val="35223F64"/>
    <w:rsid w:val="352317B5"/>
    <w:rsid w:val="35293803"/>
    <w:rsid w:val="353425F3"/>
    <w:rsid w:val="35345253"/>
    <w:rsid w:val="35387FB4"/>
    <w:rsid w:val="353E06B9"/>
    <w:rsid w:val="353E557E"/>
    <w:rsid w:val="354208D7"/>
    <w:rsid w:val="35434A0F"/>
    <w:rsid w:val="354A6046"/>
    <w:rsid w:val="35511D77"/>
    <w:rsid w:val="355767CA"/>
    <w:rsid w:val="355A72C5"/>
    <w:rsid w:val="356225A4"/>
    <w:rsid w:val="358351FC"/>
    <w:rsid w:val="35921DC5"/>
    <w:rsid w:val="359321CC"/>
    <w:rsid w:val="359B7AE2"/>
    <w:rsid w:val="359F1F34"/>
    <w:rsid w:val="35A13E83"/>
    <w:rsid w:val="35B159F8"/>
    <w:rsid w:val="35BF2524"/>
    <w:rsid w:val="35BF4043"/>
    <w:rsid w:val="35C8526A"/>
    <w:rsid w:val="35D826BD"/>
    <w:rsid w:val="35E04851"/>
    <w:rsid w:val="35E101DF"/>
    <w:rsid w:val="35E401E2"/>
    <w:rsid w:val="35F84386"/>
    <w:rsid w:val="35FA46C1"/>
    <w:rsid w:val="36002796"/>
    <w:rsid w:val="360265E1"/>
    <w:rsid w:val="36055423"/>
    <w:rsid w:val="36283651"/>
    <w:rsid w:val="362C07EC"/>
    <w:rsid w:val="362F0A95"/>
    <w:rsid w:val="363142F1"/>
    <w:rsid w:val="36315294"/>
    <w:rsid w:val="36352E00"/>
    <w:rsid w:val="36361172"/>
    <w:rsid w:val="363B5ADE"/>
    <w:rsid w:val="365E39F7"/>
    <w:rsid w:val="365F63D7"/>
    <w:rsid w:val="366344AC"/>
    <w:rsid w:val="3667635F"/>
    <w:rsid w:val="366C0224"/>
    <w:rsid w:val="36765D8F"/>
    <w:rsid w:val="36871E8A"/>
    <w:rsid w:val="368E14BF"/>
    <w:rsid w:val="36931C71"/>
    <w:rsid w:val="369879BC"/>
    <w:rsid w:val="369B2CC2"/>
    <w:rsid w:val="36AC3A4E"/>
    <w:rsid w:val="36AC63B1"/>
    <w:rsid w:val="36B4262C"/>
    <w:rsid w:val="36D62387"/>
    <w:rsid w:val="36D759D8"/>
    <w:rsid w:val="36E84873"/>
    <w:rsid w:val="36EC5BC1"/>
    <w:rsid w:val="36ED1B8E"/>
    <w:rsid w:val="37002D35"/>
    <w:rsid w:val="370F05F4"/>
    <w:rsid w:val="37166C4E"/>
    <w:rsid w:val="37216362"/>
    <w:rsid w:val="372C4A17"/>
    <w:rsid w:val="372D40FB"/>
    <w:rsid w:val="372E6D6F"/>
    <w:rsid w:val="373B10C9"/>
    <w:rsid w:val="374058F2"/>
    <w:rsid w:val="37515FBF"/>
    <w:rsid w:val="37656CEF"/>
    <w:rsid w:val="37673D2E"/>
    <w:rsid w:val="37675669"/>
    <w:rsid w:val="376C21B5"/>
    <w:rsid w:val="377029C7"/>
    <w:rsid w:val="377216E3"/>
    <w:rsid w:val="37737405"/>
    <w:rsid w:val="377B6470"/>
    <w:rsid w:val="37832869"/>
    <w:rsid w:val="37860B57"/>
    <w:rsid w:val="3787226D"/>
    <w:rsid w:val="379D56E6"/>
    <w:rsid w:val="37A025E1"/>
    <w:rsid w:val="37A4285C"/>
    <w:rsid w:val="37A65028"/>
    <w:rsid w:val="37A86583"/>
    <w:rsid w:val="37AE45F6"/>
    <w:rsid w:val="37B2175D"/>
    <w:rsid w:val="37B42FC8"/>
    <w:rsid w:val="37BC7B8D"/>
    <w:rsid w:val="37C06D9F"/>
    <w:rsid w:val="37CB503A"/>
    <w:rsid w:val="37D41884"/>
    <w:rsid w:val="37D840C4"/>
    <w:rsid w:val="37DE366C"/>
    <w:rsid w:val="37E73CE3"/>
    <w:rsid w:val="37EE4907"/>
    <w:rsid w:val="37FB7AA6"/>
    <w:rsid w:val="37FF4A2B"/>
    <w:rsid w:val="3802009D"/>
    <w:rsid w:val="380A02E4"/>
    <w:rsid w:val="380A5919"/>
    <w:rsid w:val="38130028"/>
    <w:rsid w:val="381D225A"/>
    <w:rsid w:val="382E7972"/>
    <w:rsid w:val="38382326"/>
    <w:rsid w:val="38415468"/>
    <w:rsid w:val="38490716"/>
    <w:rsid w:val="385002DF"/>
    <w:rsid w:val="38625AE0"/>
    <w:rsid w:val="3875298D"/>
    <w:rsid w:val="387639AF"/>
    <w:rsid w:val="387743FF"/>
    <w:rsid w:val="387C2C5A"/>
    <w:rsid w:val="38851DE9"/>
    <w:rsid w:val="388837DD"/>
    <w:rsid w:val="388A7A65"/>
    <w:rsid w:val="388C7668"/>
    <w:rsid w:val="388E3745"/>
    <w:rsid w:val="38915F97"/>
    <w:rsid w:val="389236F9"/>
    <w:rsid w:val="38985D30"/>
    <w:rsid w:val="389F1CFC"/>
    <w:rsid w:val="38A06566"/>
    <w:rsid w:val="38B12CB3"/>
    <w:rsid w:val="38B71992"/>
    <w:rsid w:val="38BC2251"/>
    <w:rsid w:val="38C64CD4"/>
    <w:rsid w:val="38DD2918"/>
    <w:rsid w:val="38E2326F"/>
    <w:rsid w:val="38E25316"/>
    <w:rsid w:val="38EC4B24"/>
    <w:rsid w:val="38EF175D"/>
    <w:rsid w:val="38F5402C"/>
    <w:rsid w:val="38F80DF6"/>
    <w:rsid w:val="39090C21"/>
    <w:rsid w:val="390B0000"/>
    <w:rsid w:val="391A6EBE"/>
    <w:rsid w:val="391C143E"/>
    <w:rsid w:val="392B0D2E"/>
    <w:rsid w:val="392C12C7"/>
    <w:rsid w:val="393551BA"/>
    <w:rsid w:val="393D76A9"/>
    <w:rsid w:val="39496192"/>
    <w:rsid w:val="395C0BCE"/>
    <w:rsid w:val="395C2D04"/>
    <w:rsid w:val="396357CD"/>
    <w:rsid w:val="3965615A"/>
    <w:rsid w:val="39696A49"/>
    <w:rsid w:val="397B55B6"/>
    <w:rsid w:val="397D00AB"/>
    <w:rsid w:val="398135C6"/>
    <w:rsid w:val="3984758D"/>
    <w:rsid w:val="39850603"/>
    <w:rsid w:val="39892BB1"/>
    <w:rsid w:val="39964529"/>
    <w:rsid w:val="39A558C7"/>
    <w:rsid w:val="39A82B93"/>
    <w:rsid w:val="39AF22CB"/>
    <w:rsid w:val="39AF2800"/>
    <w:rsid w:val="39B35B2D"/>
    <w:rsid w:val="39B7664D"/>
    <w:rsid w:val="39B92259"/>
    <w:rsid w:val="39BB795F"/>
    <w:rsid w:val="39C44409"/>
    <w:rsid w:val="39CC2B4E"/>
    <w:rsid w:val="39CD7553"/>
    <w:rsid w:val="39D2204D"/>
    <w:rsid w:val="39E8077E"/>
    <w:rsid w:val="39F9512C"/>
    <w:rsid w:val="3A096B89"/>
    <w:rsid w:val="3A0C536F"/>
    <w:rsid w:val="3A1D1D59"/>
    <w:rsid w:val="3A4D0660"/>
    <w:rsid w:val="3A50728E"/>
    <w:rsid w:val="3A5B5B61"/>
    <w:rsid w:val="3A61786E"/>
    <w:rsid w:val="3A7103B2"/>
    <w:rsid w:val="3A763B45"/>
    <w:rsid w:val="3A900D87"/>
    <w:rsid w:val="3A9E24F9"/>
    <w:rsid w:val="3A9F3417"/>
    <w:rsid w:val="3AD00BC8"/>
    <w:rsid w:val="3AE828D0"/>
    <w:rsid w:val="3AE83EB0"/>
    <w:rsid w:val="3AF81DC6"/>
    <w:rsid w:val="3AFE7D24"/>
    <w:rsid w:val="3B16508B"/>
    <w:rsid w:val="3B172871"/>
    <w:rsid w:val="3B1B7360"/>
    <w:rsid w:val="3B2D081B"/>
    <w:rsid w:val="3B38498A"/>
    <w:rsid w:val="3B3B3377"/>
    <w:rsid w:val="3B442467"/>
    <w:rsid w:val="3B4752A1"/>
    <w:rsid w:val="3B4C1431"/>
    <w:rsid w:val="3B4C5FA9"/>
    <w:rsid w:val="3B73059F"/>
    <w:rsid w:val="3B735ED1"/>
    <w:rsid w:val="3B825C5F"/>
    <w:rsid w:val="3B872F94"/>
    <w:rsid w:val="3B8A6471"/>
    <w:rsid w:val="3B8B01E8"/>
    <w:rsid w:val="3B97578E"/>
    <w:rsid w:val="3BA63434"/>
    <w:rsid w:val="3BA9799C"/>
    <w:rsid w:val="3BAE61C8"/>
    <w:rsid w:val="3BB00247"/>
    <w:rsid w:val="3BBD220B"/>
    <w:rsid w:val="3BBE310F"/>
    <w:rsid w:val="3BBF5446"/>
    <w:rsid w:val="3BC840A3"/>
    <w:rsid w:val="3BD113B6"/>
    <w:rsid w:val="3BDC2747"/>
    <w:rsid w:val="3BE87286"/>
    <w:rsid w:val="3BED5610"/>
    <w:rsid w:val="3BEE1304"/>
    <w:rsid w:val="3BF121AC"/>
    <w:rsid w:val="3BF12A64"/>
    <w:rsid w:val="3BFF28BA"/>
    <w:rsid w:val="3C06173B"/>
    <w:rsid w:val="3C1F20B1"/>
    <w:rsid w:val="3C205D06"/>
    <w:rsid w:val="3C270AFD"/>
    <w:rsid w:val="3C277059"/>
    <w:rsid w:val="3C2B0CE8"/>
    <w:rsid w:val="3C2B42B8"/>
    <w:rsid w:val="3C373F40"/>
    <w:rsid w:val="3C384697"/>
    <w:rsid w:val="3C3D189D"/>
    <w:rsid w:val="3C553791"/>
    <w:rsid w:val="3C6629CE"/>
    <w:rsid w:val="3C7855C3"/>
    <w:rsid w:val="3C904272"/>
    <w:rsid w:val="3C937806"/>
    <w:rsid w:val="3C9A1FE8"/>
    <w:rsid w:val="3C9B7D88"/>
    <w:rsid w:val="3C9D454A"/>
    <w:rsid w:val="3CAC6154"/>
    <w:rsid w:val="3CB61CC9"/>
    <w:rsid w:val="3CC14078"/>
    <w:rsid w:val="3CC63872"/>
    <w:rsid w:val="3CE21D16"/>
    <w:rsid w:val="3CEA7726"/>
    <w:rsid w:val="3CF943F7"/>
    <w:rsid w:val="3D0D0A24"/>
    <w:rsid w:val="3D106B22"/>
    <w:rsid w:val="3D1E1969"/>
    <w:rsid w:val="3D213C67"/>
    <w:rsid w:val="3D221703"/>
    <w:rsid w:val="3D231480"/>
    <w:rsid w:val="3D247369"/>
    <w:rsid w:val="3D275495"/>
    <w:rsid w:val="3D293112"/>
    <w:rsid w:val="3D2E1C13"/>
    <w:rsid w:val="3D2F6161"/>
    <w:rsid w:val="3D387248"/>
    <w:rsid w:val="3D3A02B8"/>
    <w:rsid w:val="3D3A5131"/>
    <w:rsid w:val="3D4412DD"/>
    <w:rsid w:val="3D4E43DA"/>
    <w:rsid w:val="3D510C3F"/>
    <w:rsid w:val="3D512760"/>
    <w:rsid w:val="3D570BFA"/>
    <w:rsid w:val="3D5B0D9D"/>
    <w:rsid w:val="3D5B0E88"/>
    <w:rsid w:val="3D662F18"/>
    <w:rsid w:val="3D730E3A"/>
    <w:rsid w:val="3D732307"/>
    <w:rsid w:val="3D7461A1"/>
    <w:rsid w:val="3D7746A2"/>
    <w:rsid w:val="3D7A67F3"/>
    <w:rsid w:val="3D8D019C"/>
    <w:rsid w:val="3D8D5B06"/>
    <w:rsid w:val="3D8F577C"/>
    <w:rsid w:val="3D97637C"/>
    <w:rsid w:val="3DA514CF"/>
    <w:rsid w:val="3DA9153F"/>
    <w:rsid w:val="3DB22215"/>
    <w:rsid w:val="3DB40534"/>
    <w:rsid w:val="3DB5210F"/>
    <w:rsid w:val="3DC76943"/>
    <w:rsid w:val="3DD12DC8"/>
    <w:rsid w:val="3DD508C4"/>
    <w:rsid w:val="3DDD75EE"/>
    <w:rsid w:val="3DE01269"/>
    <w:rsid w:val="3DE15938"/>
    <w:rsid w:val="3DE935F9"/>
    <w:rsid w:val="3DEC0357"/>
    <w:rsid w:val="3DF67DC8"/>
    <w:rsid w:val="3DFF7885"/>
    <w:rsid w:val="3E020672"/>
    <w:rsid w:val="3E0646CF"/>
    <w:rsid w:val="3E0B0770"/>
    <w:rsid w:val="3E0E7D55"/>
    <w:rsid w:val="3E1223E9"/>
    <w:rsid w:val="3E172B85"/>
    <w:rsid w:val="3E1826AE"/>
    <w:rsid w:val="3E1B3BE3"/>
    <w:rsid w:val="3E204A9C"/>
    <w:rsid w:val="3E250005"/>
    <w:rsid w:val="3E2E1607"/>
    <w:rsid w:val="3E353E37"/>
    <w:rsid w:val="3E385319"/>
    <w:rsid w:val="3E421682"/>
    <w:rsid w:val="3E464E2B"/>
    <w:rsid w:val="3E4D2F70"/>
    <w:rsid w:val="3E5406CD"/>
    <w:rsid w:val="3E671A93"/>
    <w:rsid w:val="3E860E57"/>
    <w:rsid w:val="3E863E1F"/>
    <w:rsid w:val="3E8E752A"/>
    <w:rsid w:val="3E9C7700"/>
    <w:rsid w:val="3EA2008C"/>
    <w:rsid w:val="3EA8196C"/>
    <w:rsid w:val="3EAF763E"/>
    <w:rsid w:val="3EB42B5D"/>
    <w:rsid w:val="3EBC46DE"/>
    <w:rsid w:val="3EBE5FB2"/>
    <w:rsid w:val="3EC67F91"/>
    <w:rsid w:val="3ED16941"/>
    <w:rsid w:val="3ED31EC8"/>
    <w:rsid w:val="3EDB6520"/>
    <w:rsid w:val="3EE41D95"/>
    <w:rsid w:val="3EED78E0"/>
    <w:rsid w:val="3EEF0CDB"/>
    <w:rsid w:val="3EFD40C5"/>
    <w:rsid w:val="3EFD78B2"/>
    <w:rsid w:val="3EFD79D8"/>
    <w:rsid w:val="3EFE2F47"/>
    <w:rsid w:val="3F0134FA"/>
    <w:rsid w:val="3F0E3696"/>
    <w:rsid w:val="3F112E25"/>
    <w:rsid w:val="3F141A5E"/>
    <w:rsid w:val="3F1C7D0A"/>
    <w:rsid w:val="3F1D543D"/>
    <w:rsid w:val="3F1D6574"/>
    <w:rsid w:val="3F2262F7"/>
    <w:rsid w:val="3F5002FE"/>
    <w:rsid w:val="3F5859B5"/>
    <w:rsid w:val="3F5F57B9"/>
    <w:rsid w:val="3F6C081B"/>
    <w:rsid w:val="3F730216"/>
    <w:rsid w:val="3F766E6D"/>
    <w:rsid w:val="3F8D3837"/>
    <w:rsid w:val="3F8D473B"/>
    <w:rsid w:val="3F911BD9"/>
    <w:rsid w:val="3F94377F"/>
    <w:rsid w:val="3F9C2B56"/>
    <w:rsid w:val="3FAA6FA1"/>
    <w:rsid w:val="3FB10945"/>
    <w:rsid w:val="3FB53F88"/>
    <w:rsid w:val="3FB7583D"/>
    <w:rsid w:val="3FC313C4"/>
    <w:rsid w:val="3FCC51A4"/>
    <w:rsid w:val="3FD4550B"/>
    <w:rsid w:val="3FD945A8"/>
    <w:rsid w:val="3FDB749D"/>
    <w:rsid w:val="3FF04430"/>
    <w:rsid w:val="4015608E"/>
    <w:rsid w:val="40207F97"/>
    <w:rsid w:val="402D5E8C"/>
    <w:rsid w:val="402E764F"/>
    <w:rsid w:val="403478A6"/>
    <w:rsid w:val="403675A7"/>
    <w:rsid w:val="404B26A9"/>
    <w:rsid w:val="40554C75"/>
    <w:rsid w:val="405E0C20"/>
    <w:rsid w:val="40624105"/>
    <w:rsid w:val="40637719"/>
    <w:rsid w:val="406445C5"/>
    <w:rsid w:val="40743B97"/>
    <w:rsid w:val="4075064B"/>
    <w:rsid w:val="40761F22"/>
    <w:rsid w:val="40826D9B"/>
    <w:rsid w:val="408E009B"/>
    <w:rsid w:val="4093036F"/>
    <w:rsid w:val="409754CE"/>
    <w:rsid w:val="409F6102"/>
    <w:rsid w:val="40A141F2"/>
    <w:rsid w:val="40A45CCB"/>
    <w:rsid w:val="40A94E5A"/>
    <w:rsid w:val="40AC21CA"/>
    <w:rsid w:val="40B560A1"/>
    <w:rsid w:val="40BD0C25"/>
    <w:rsid w:val="40C04E14"/>
    <w:rsid w:val="40C26811"/>
    <w:rsid w:val="40C94097"/>
    <w:rsid w:val="40D94DDD"/>
    <w:rsid w:val="40E85530"/>
    <w:rsid w:val="40EF0D45"/>
    <w:rsid w:val="40F01012"/>
    <w:rsid w:val="40FE3F72"/>
    <w:rsid w:val="41021494"/>
    <w:rsid w:val="410225E6"/>
    <w:rsid w:val="413A43EE"/>
    <w:rsid w:val="413A6514"/>
    <w:rsid w:val="414E2D9D"/>
    <w:rsid w:val="4150429F"/>
    <w:rsid w:val="415F71D0"/>
    <w:rsid w:val="41812A58"/>
    <w:rsid w:val="418E202B"/>
    <w:rsid w:val="41922E80"/>
    <w:rsid w:val="419613FC"/>
    <w:rsid w:val="419B367F"/>
    <w:rsid w:val="419E002E"/>
    <w:rsid w:val="41B01B59"/>
    <w:rsid w:val="41C31734"/>
    <w:rsid w:val="41C460DD"/>
    <w:rsid w:val="41C57806"/>
    <w:rsid w:val="41C938F4"/>
    <w:rsid w:val="41D75F8A"/>
    <w:rsid w:val="41EE43E5"/>
    <w:rsid w:val="41EF26DA"/>
    <w:rsid w:val="41FC298B"/>
    <w:rsid w:val="420B3ECA"/>
    <w:rsid w:val="420B5766"/>
    <w:rsid w:val="420C1DA5"/>
    <w:rsid w:val="422650D7"/>
    <w:rsid w:val="42267E64"/>
    <w:rsid w:val="422A3EA2"/>
    <w:rsid w:val="42386601"/>
    <w:rsid w:val="42440744"/>
    <w:rsid w:val="42440C13"/>
    <w:rsid w:val="42514F41"/>
    <w:rsid w:val="42585DBE"/>
    <w:rsid w:val="425B031B"/>
    <w:rsid w:val="425B0C38"/>
    <w:rsid w:val="42653D11"/>
    <w:rsid w:val="42772ADD"/>
    <w:rsid w:val="427A4CD0"/>
    <w:rsid w:val="427D15B6"/>
    <w:rsid w:val="427F0B1B"/>
    <w:rsid w:val="428604FE"/>
    <w:rsid w:val="4293118C"/>
    <w:rsid w:val="42953FCE"/>
    <w:rsid w:val="42B8134F"/>
    <w:rsid w:val="42C211E0"/>
    <w:rsid w:val="42CD2C6F"/>
    <w:rsid w:val="42DC7B17"/>
    <w:rsid w:val="42E14C08"/>
    <w:rsid w:val="42E84F50"/>
    <w:rsid w:val="42F21535"/>
    <w:rsid w:val="42F60188"/>
    <w:rsid w:val="42F76C1B"/>
    <w:rsid w:val="42FB2E30"/>
    <w:rsid w:val="42FE7D5A"/>
    <w:rsid w:val="43264E9B"/>
    <w:rsid w:val="43375105"/>
    <w:rsid w:val="4339097E"/>
    <w:rsid w:val="433930C6"/>
    <w:rsid w:val="433E7EF0"/>
    <w:rsid w:val="43412C19"/>
    <w:rsid w:val="434E7AFB"/>
    <w:rsid w:val="4350642A"/>
    <w:rsid w:val="43512262"/>
    <w:rsid w:val="43607D0D"/>
    <w:rsid w:val="43625751"/>
    <w:rsid w:val="43637597"/>
    <w:rsid w:val="436F54AF"/>
    <w:rsid w:val="43721DC2"/>
    <w:rsid w:val="437667A6"/>
    <w:rsid w:val="4380710B"/>
    <w:rsid w:val="438075AE"/>
    <w:rsid w:val="438A3D6F"/>
    <w:rsid w:val="438C2636"/>
    <w:rsid w:val="439215CA"/>
    <w:rsid w:val="43C14963"/>
    <w:rsid w:val="43C44FA6"/>
    <w:rsid w:val="43D66E19"/>
    <w:rsid w:val="43E90646"/>
    <w:rsid w:val="43E9212D"/>
    <w:rsid w:val="43EB294D"/>
    <w:rsid w:val="43FF05B1"/>
    <w:rsid w:val="44010E24"/>
    <w:rsid w:val="44042D6D"/>
    <w:rsid w:val="440C371C"/>
    <w:rsid w:val="440F7C17"/>
    <w:rsid w:val="4414404F"/>
    <w:rsid w:val="441759F2"/>
    <w:rsid w:val="441A0ED2"/>
    <w:rsid w:val="442114D6"/>
    <w:rsid w:val="442329FF"/>
    <w:rsid w:val="44257A5C"/>
    <w:rsid w:val="442C5034"/>
    <w:rsid w:val="444F0373"/>
    <w:rsid w:val="44571486"/>
    <w:rsid w:val="446B4A42"/>
    <w:rsid w:val="447A22B3"/>
    <w:rsid w:val="447E6930"/>
    <w:rsid w:val="448E2A6B"/>
    <w:rsid w:val="449C5BCD"/>
    <w:rsid w:val="44A00360"/>
    <w:rsid w:val="44A53E97"/>
    <w:rsid w:val="44AD0D71"/>
    <w:rsid w:val="44B26901"/>
    <w:rsid w:val="44B4035E"/>
    <w:rsid w:val="44B4588F"/>
    <w:rsid w:val="44BF40EB"/>
    <w:rsid w:val="44DB50A1"/>
    <w:rsid w:val="44EA7845"/>
    <w:rsid w:val="44EC286A"/>
    <w:rsid w:val="44F0652A"/>
    <w:rsid w:val="44F87335"/>
    <w:rsid w:val="44FF7A87"/>
    <w:rsid w:val="4500676A"/>
    <w:rsid w:val="45057C62"/>
    <w:rsid w:val="450674F1"/>
    <w:rsid w:val="450D6270"/>
    <w:rsid w:val="45131C06"/>
    <w:rsid w:val="451E26F1"/>
    <w:rsid w:val="45275578"/>
    <w:rsid w:val="453A4A1E"/>
    <w:rsid w:val="45421199"/>
    <w:rsid w:val="454668EC"/>
    <w:rsid w:val="454E479C"/>
    <w:rsid w:val="45553097"/>
    <w:rsid w:val="455B61D2"/>
    <w:rsid w:val="456772BA"/>
    <w:rsid w:val="45801B1C"/>
    <w:rsid w:val="458313E8"/>
    <w:rsid w:val="45886611"/>
    <w:rsid w:val="458A0CF7"/>
    <w:rsid w:val="458E3E64"/>
    <w:rsid w:val="458F1699"/>
    <w:rsid w:val="45982C4A"/>
    <w:rsid w:val="45994D5E"/>
    <w:rsid w:val="459C382A"/>
    <w:rsid w:val="45B37F8E"/>
    <w:rsid w:val="45B72EDD"/>
    <w:rsid w:val="45BB413F"/>
    <w:rsid w:val="45C0333A"/>
    <w:rsid w:val="45C16A27"/>
    <w:rsid w:val="45C373F7"/>
    <w:rsid w:val="45CD479A"/>
    <w:rsid w:val="45D36BA8"/>
    <w:rsid w:val="45D43A73"/>
    <w:rsid w:val="45D969A5"/>
    <w:rsid w:val="45DC7712"/>
    <w:rsid w:val="45DF7FC6"/>
    <w:rsid w:val="45E36B69"/>
    <w:rsid w:val="45E47471"/>
    <w:rsid w:val="45E5696C"/>
    <w:rsid w:val="45E734D6"/>
    <w:rsid w:val="46011B2C"/>
    <w:rsid w:val="46021167"/>
    <w:rsid w:val="46025C0B"/>
    <w:rsid w:val="4606713C"/>
    <w:rsid w:val="460831D9"/>
    <w:rsid w:val="46085409"/>
    <w:rsid w:val="460A5FF5"/>
    <w:rsid w:val="460F20E9"/>
    <w:rsid w:val="46103FF9"/>
    <w:rsid w:val="461642DC"/>
    <w:rsid w:val="464564D4"/>
    <w:rsid w:val="465518BD"/>
    <w:rsid w:val="46584DAB"/>
    <w:rsid w:val="465A4E98"/>
    <w:rsid w:val="465E3046"/>
    <w:rsid w:val="466D2F21"/>
    <w:rsid w:val="46771508"/>
    <w:rsid w:val="467A48E5"/>
    <w:rsid w:val="468147D9"/>
    <w:rsid w:val="468D3FDB"/>
    <w:rsid w:val="46A43CD1"/>
    <w:rsid w:val="46A46217"/>
    <w:rsid w:val="46A5124D"/>
    <w:rsid w:val="46A5412A"/>
    <w:rsid w:val="46A85E34"/>
    <w:rsid w:val="46AE61B5"/>
    <w:rsid w:val="46AE7938"/>
    <w:rsid w:val="46C3041B"/>
    <w:rsid w:val="46CB4EA2"/>
    <w:rsid w:val="46DB79E1"/>
    <w:rsid w:val="46DF31E2"/>
    <w:rsid w:val="46E07D9D"/>
    <w:rsid w:val="46E37626"/>
    <w:rsid w:val="46E52144"/>
    <w:rsid w:val="46E70014"/>
    <w:rsid w:val="46ED7BC9"/>
    <w:rsid w:val="46F47016"/>
    <w:rsid w:val="46F60FD5"/>
    <w:rsid w:val="47003563"/>
    <w:rsid w:val="470076D1"/>
    <w:rsid w:val="470356A9"/>
    <w:rsid w:val="4705417B"/>
    <w:rsid w:val="47056707"/>
    <w:rsid w:val="470C2B38"/>
    <w:rsid w:val="471565CF"/>
    <w:rsid w:val="471A7402"/>
    <w:rsid w:val="472D76FE"/>
    <w:rsid w:val="47344506"/>
    <w:rsid w:val="474A4ADC"/>
    <w:rsid w:val="474E294B"/>
    <w:rsid w:val="474F50C1"/>
    <w:rsid w:val="474F75E6"/>
    <w:rsid w:val="47566315"/>
    <w:rsid w:val="47606250"/>
    <w:rsid w:val="47681FA0"/>
    <w:rsid w:val="47751898"/>
    <w:rsid w:val="47836DE1"/>
    <w:rsid w:val="47844235"/>
    <w:rsid w:val="478A4180"/>
    <w:rsid w:val="478F6350"/>
    <w:rsid w:val="47964156"/>
    <w:rsid w:val="479F261A"/>
    <w:rsid w:val="47A13F59"/>
    <w:rsid w:val="47AD4928"/>
    <w:rsid w:val="47B72E99"/>
    <w:rsid w:val="47B8296F"/>
    <w:rsid w:val="47C16193"/>
    <w:rsid w:val="47C26B6E"/>
    <w:rsid w:val="47CA11A2"/>
    <w:rsid w:val="47CB7D1E"/>
    <w:rsid w:val="47D0507D"/>
    <w:rsid w:val="47DE086F"/>
    <w:rsid w:val="47E02CF7"/>
    <w:rsid w:val="47EA473E"/>
    <w:rsid w:val="47F00191"/>
    <w:rsid w:val="47F961DC"/>
    <w:rsid w:val="48071C8B"/>
    <w:rsid w:val="480A0CF1"/>
    <w:rsid w:val="480C0ADB"/>
    <w:rsid w:val="4814002F"/>
    <w:rsid w:val="4815737B"/>
    <w:rsid w:val="482078A3"/>
    <w:rsid w:val="48264FA5"/>
    <w:rsid w:val="48282729"/>
    <w:rsid w:val="482C3186"/>
    <w:rsid w:val="482F4C27"/>
    <w:rsid w:val="484252E1"/>
    <w:rsid w:val="48536C53"/>
    <w:rsid w:val="48563ED1"/>
    <w:rsid w:val="48642FBF"/>
    <w:rsid w:val="48696F63"/>
    <w:rsid w:val="486C247D"/>
    <w:rsid w:val="48735B4C"/>
    <w:rsid w:val="487408C0"/>
    <w:rsid w:val="487B58D7"/>
    <w:rsid w:val="488534D1"/>
    <w:rsid w:val="48861131"/>
    <w:rsid w:val="48871E1E"/>
    <w:rsid w:val="48873E82"/>
    <w:rsid w:val="488D00C8"/>
    <w:rsid w:val="48913D94"/>
    <w:rsid w:val="48922F1C"/>
    <w:rsid w:val="489479D0"/>
    <w:rsid w:val="48A62530"/>
    <w:rsid w:val="48A65012"/>
    <w:rsid w:val="48AA35D0"/>
    <w:rsid w:val="48AF776F"/>
    <w:rsid w:val="48B52983"/>
    <w:rsid w:val="48B62441"/>
    <w:rsid w:val="48B6326F"/>
    <w:rsid w:val="48C850AD"/>
    <w:rsid w:val="48D43C1E"/>
    <w:rsid w:val="48EE2CFA"/>
    <w:rsid w:val="48F17A3D"/>
    <w:rsid w:val="48FE1E94"/>
    <w:rsid w:val="490D4242"/>
    <w:rsid w:val="49193153"/>
    <w:rsid w:val="491A69ED"/>
    <w:rsid w:val="49250785"/>
    <w:rsid w:val="49282387"/>
    <w:rsid w:val="492C1236"/>
    <w:rsid w:val="493B3BF9"/>
    <w:rsid w:val="493C2CEA"/>
    <w:rsid w:val="49484CD9"/>
    <w:rsid w:val="49546F88"/>
    <w:rsid w:val="495C2D6E"/>
    <w:rsid w:val="496231C4"/>
    <w:rsid w:val="49784656"/>
    <w:rsid w:val="498627A0"/>
    <w:rsid w:val="498A246F"/>
    <w:rsid w:val="499107FC"/>
    <w:rsid w:val="499511D6"/>
    <w:rsid w:val="49955013"/>
    <w:rsid w:val="49A92036"/>
    <w:rsid w:val="49AC08D6"/>
    <w:rsid w:val="49AC6E40"/>
    <w:rsid w:val="49B30ED7"/>
    <w:rsid w:val="49B90A48"/>
    <w:rsid w:val="49CC415E"/>
    <w:rsid w:val="49D0422D"/>
    <w:rsid w:val="49DA14FC"/>
    <w:rsid w:val="49DC4E6E"/>
    <w:rsid w:val="49DE2521"/>
    <w:rsid w:val="49E47F7B"/>
    <w:rsid w:val="49EB6A83"/>
    <w:rsid w:val="49F53617"/>
    <w:rsid w:val="49F7669E"/>
    <w:rsid w:val="49F910BD"/>
    <w:rsid w:val="49FF3D05"/>
    <w:rsid w:val="49FF48E7"/>
    <w:rsid w:val="4A182480"/>
    <w:rsid w:val="4A2246D6"/>
    <w:rsid w:val="4A2400B2"/>
    <w:rsid w:val="4A2525EC"/>
    <w:rsid w:val="4A261047"/>
    <w:rsid w:val="4A302CB3"/>
    <w:rsid w:val="4A30532B"/>
    <w:rsid w:val="4A351020"/>
    <w:rsid w:val="4A3F01E5"/>
    <w:rsid w:val="4A450397"/>
    <w:rsid w:val="4A6436A1"/>
    <w:rsid w:val="4A645179"/>
    <w:rsid w:val="4A695E09"/>
    <w:rsid w:val="4A741C97"/>
    <w:rsid w:val="4A75224E"/>
    <w:rsid w:val="4A7A0DB8"/>
    <w:rsid w:val="4A862D38"/>
    <w:rsid w:val="4A8C78D9"/>
    <w:rsid w:val="4A8D573F"/>
    <w:rsid w:val="4A8F3BC1"/>
    <w:rsid w:val="4A8F691D"/>
    <w:rsid w:val="4A931AFC"/>
    <w:rsid w:val="4AA609F8"/>
    <w:rsid w:val="4AA759BF"/>
    <w:rsid w:val="4AAD5026"/>
    <w:rsid w:val="4AAF6913"/>
    <w:rsid w:val="4AD72E59"/>
    <w:rsid w:val="4AE364A3"/>
    <w:rsid w:val="4AE91A96"/>
    <w:rsid w:val="4AE9393F"/>
    <w:rsid w:val="4AEA4736"/>
    <w:rsid w:val="4AF8046E"/>
    <w:rsid w:val="4AFD5F75"/>
    <w:rsid w:val="4B0211C3"/>
    <w:rsid w:val="4B0518CF"/>
    <w:rsid w:val="4B087520"/>
    <w:rsid w:val="4B122C1C"/>
    <w:rsid w:val="4B182414"/>
    <w:rsid w:val="4B1A7071"/>
    <w:rsid w:val="4B1D0961"/>
    <w:rsid w:val="4B2F6C71"/>
    <w:rsid w:val="4B351990"/>
    <w:rsid w:val="4B41420E"/>
    <w:rsid w:val="4B4E5F6C"/>
    <w:rsid w:val="4B505FF4"/>
    <w:rsid w:val="4B5D46E5"/>
    <w:rsid w:val="4B612729"/>
    <w:rsid w:val="4B655814"/>
    <w:rsid w:val="4B656932"/>
    <w:rsid w:val="4B6C57C7"/>
    <w:rsid w:val="4B752F79"/>
    <w:rsid w:val="4B815D40"/>
    <w:rsid w:val="4B826972"/>
    <w:rsid w:val="4B8B49B3"/>
    <w:rsid w:val="4B991719"/>
    <w:rsid w:val="4B9C6C1E"/>
    <w:rsid w:val="4B9D09A7"/>
    <w:rsid w:val="4BAA4F13"/>
    <w:rsid w:val="4BAE4EA0"/>
    <w:rsid w:val="4BB06BAA"/>
    <w:rsid w:val="4BC97AA9"/>
    <w:rsid w:val="4BCF6069"/>
    <w:rsid w:val="4BDC5324"/>
    <w:rsid w:val="4BFE30C1"/>
    <w:rsid w:val="4C0F62D7"/>
    <w:rsid w:val="4C112378"/>
    <w:rsid w:val="4C143823"/>
    <w:rsid w:val="4C197780"/>
    <w:rsid w:val="4C1B7E57"/>
    <w:rsid w:val="4C1C1BCA"/>
    <w:rsid w:val="4C1D0426"/>
    <w:rsid w:val="4C1E17F6"/>
    <w:rsid w:val="4C1F5833"/>
    <w:rsid w:val="4C39420D"/>
    <w:rsid w:val="4C3A0F8D"/>
    <w:rsid w:val="4C3A7BD5"/>
    <w:rsid w:val="4C3B119C"/>
    <w:rsid w:val="4C3B374C"/>
    <w:rsid w:val="4C3E62AE"/>
    <w:rsid w:val="4C445247"/>
    <w:rsid w:val="4C4C6A3B"/>
    <w:rsid w:val="4C4D5291"/>
    <w:rsid w:val="4C5F30D9"/>
    <w:rsid w:val="4C645AB7"/>
    <w:rsid w:val="4C6A14A0"/>
    <w:rsid w:val="4C6B447C"/>
    <w:rsid w:val="4C7236B6"/>
    <w:rsid w:val="4C7B6759"/>
    <w:rsid w:val="4C831AF0"/>
    <w:rsid w:val="4C9B5B62"/>
    <w:rsid w:val="4C9C0260"/>
    <w:rsid w:val="4CB83807"/>
    <w:rsid w:val="4CBF68A9"/>
    <w:rsid w:val="4CC6634E"/>
    <w:rsid w:val="4CD8361D"/>
    <w:rsid w:val="4CDD72FB"/>
    <w:rsid w:val="4CF63C9D"/>
    <w:rsid w:val="4D002D9D"/>
    <w:rsid w:val="4D09249E"/>
    <w:rsid w:val="4D0976D6"/>
    <w:rsid w:val="4D0C5490"/>
    <w:rsid w:val="4D3A0450"/>
    <w:rsid w:val="4D3F4865"/>
    <w:rsid w:val="4D490902"/>
    <w:rsid w:val="4D495DE2"/>
    <w:rsid w:val="4D652F76"/>
    <w:rsid w:val="4D6A04B6"/>
    <w:rsid w:val="4D6B273B"/>
    <w:rsid w:val="4D777EFB"/>
    <w:rsid w:val="4D7A1F53"/>
    <w:rsid w:val="4D825DFE"/>
    <w:rsid w:val="4D90260C"/>
    <w:rsid w:val="4D905832"/>
    <w:rsid w:val="4D925E53"/>
    <w:rsid w:val="4D9F07DA"/>
    <w:rsid w:val="4DA37DB6"/>
    <w:rsid w:val="4DA871F9"/>
    <w:rsid w:val="4DAB19CA"/>
    <w:rsid w:val="4DAB6567"/>
    <w:rsid w:val="4DB929B8"/>
    <w:rsid w:val="4DCD6065"/>
    <w:rsid w:val="4DD201F2"/>
    <w:rsid w:val="4DD76045"/>
    <w:rsid w:val="4DE900D0"/>
    <w:rsid w:val="4DEA0CF2"/>
    <w:rsid w:val="4DEC7A2A"/>
    <w:rsid w:val="4DED0499"/>
    <w:rsid w:val="4DEE2733"/>
    <w:rsid w:val="4DF013D1"/>
    <w:rsid w:val="4DF64714"/>
    <w:rsid w:val="4DF877CE"/>
    <w:rsid w:val="4DFB105D"/>
    <w:rsid w:val="4E10735A"/>
    <w:rsid w:val="4E153E35"/>
    <w:rsid w:val="4E234E2B"/>
    <w:rsid w:val="4E28702F"/>
    <w:rsid w:val="4E29448C"/>
    <w:rsid w:val="4E3534F7"/>
    <w:rsid w:val="4E3A5B8A"/>
    <w:rsid w:val="4E414A31"/>
    <w:rsid w:val="4E4968C1"/>
    <w:rsid w:val="4E4F1FC0"/>
    <w:rsid w:val="4E5C7B31"/>
    <w:rsid w:val="4E5D111F"/>
    <w:rsid w:val="4E5E31F3"/>
    <w:rsid w:val="4E623488"/>
    <w:rsid w:val="4E640B56"/>
    <w:rsid w:val="4E667712"/>
    <w:rsid w:val="4E717027"/>
    <w:rsid w:val="4E723585"/>
    <w:rsid w:val="4E7629D1"/>
    <w:rsid w:val="4E7820DA"/>
    <w:rsid w:val="4E7A32E9"/>
    <w:rsid w:val="4E7B3B41"/>
    <w:rsid w:val="4E7B72C4"/>
    <w:rsid w:val="4E7E2AA8"/>
    <w:rsid w:val="4E874A3E"/>
    <w:rsid w:val="4E92492A"/>
    <w:rsid w:val="4EA74494"/>
    <w:rsid w:val="4EAE0996"/>
    <w:rsid w:val="4EB621D0"/>
    <w:rsid w:val="4EB70377"/>
    <w:rsid w:val="4EBA3708"/>
    <w:rsid w:val="4EC4531E"/>
    <w:rsid w:val="4EC62DD3"/>
    <w:rsid w:val="4EDD7C7E"/>
    <w:rsid w:val="4EE42ABC"/>
    <w:rsid w:val="4EF57E95"/>
    <w:rsid w:val="4EFF1F4D"/>
    <w:rsid w:val="4F0040A4"/>
    <w:rsid w:val="4F013A72"/>
    <w:rsid w:val="4F017531"/>
    <w:rsid w:val="4F0A106B"/>
    <w:rsid w:val="4F200058"/>
    <w:rsid w:val="4F28058B"/>
    <w:rsid w:val="4F3F4A75"/>
    <w:rsid w:val="4F427211"/>
    <w:rsid w:val="4F4A5BD9"/>
    <w:rsid w:val="4F4C164E"/>
    <w:rsid w:val="4F4F0231"/>
    <w:rsid w:val="4F503187"/>
    <w:rsid w:val="4F573F6B"/>
    <w:rsid w:val="4F685B9E"/>
    <w:rsid w:val="4F763107"/>
    <w:rsid w:val="4F82132C"/>
    <w:rsid w:val="4F896426"/>
    <w:rsid w:val="4F9B2D7B"/>
    <w:rsid w:val="4FA73397"/>
    <w:rsid w:val="4FAF3290"/>
    <w:rsid w:val="4FBF0897"/>
    <w:rsid w:val="4FC24FB2"/>
    <w:rsid w:val="4FC54A3A"/>
    <w:rsid w:val="4FCE066F"/>
    <w:rsid w:val="4FCE2933"/>
    <w:rsid w:val="4FD77BF2"/>
    <w:rsid w:val="4FDA34BF"/>
    <w:rsid w:val="4FDC483A"/>
    <w:rsid w:val="4FE44801"/>
    <w:rsid w:val="4FE52AEC"/>
    <w:rsid w:val="4FE750AF"/>
    <w:rsid w:val="500D2202"/>
    <w:rsid w:val="500F7815"/>
    <w:rsid w:val="501150E4"/>
    <w:rsid w:val="5012627B"/>
    <w:rsid w:val="501A02F8"/>
    <w:rsid w:val="501B07B9"/>
    <w:rsid w:val="503A5625"/>
    <w:rsid w:val="503E1ABD"/>
    <w:rsid w:val="50422AE7"/>
    <w:rsid w:val="50426366"/>
    <w:rsid w:val="50474264"/>
    <w:rsid w:val="50567356"/>
    <w:rsid w:val="505E5659"/>
    <w:rsid w:val="505F1D85"/>
    <w:rsid w:val="50615ECE"/>
    <w:rsid w:val="50710DAB"/>
    <w:rsid w:val="507225F6"/>
    <w:rsid w:val="50760F87"/>
    <w:rsid w:val="50830767"/>
    <w:rsid w:val="50882C65"/>
    <w:rsid w:val="508C69CB"/>
    <w:rsid w:val="50910EED"/>
    <w:rsid w:val="50922459"/>
    <w:rsid w:val="5095096D"/>
    <w:rsid w:val="50A9427C"/>
    <w:rsid w:val="50B4122D"/>
    <w:rsid w:val="50C543E9"/>
    <w:rsid w:val="50D12CF9"/>
    <w:rsid w:val="50D41639"/>
    <w:rsid w:val="50E769A9"/>
    <w:rsid w:val="50E90C35"/>
    <w:rsid w:val="50EE37BE"/>
    <w:rsid w:val="50F15FB0"/>
    <w:rsid w:val="511108BA"/>
    <w:rsid w:val="51170DDD"/>
    <w:rsid w:val="511A4799"/>
    <w:rsid w:val="51203416"/>
    <w:rsid w:val="51220C1C"/>
    <w:rsid w:val="512643BC"/>
    <w:rsid w:val="51285A39"/>
    <w:rsid w:val="512B6123"/>
    <w:rsid w:val="5130515C"/>
    <w:rsid w:val="5131100B"/>
    <w:rsid w:val="513B6E11"/>
    <w:rsid w:val="513F7AB6"/>
    <w:rsid w:val="514204BC"/>
    <w:rsid w:val="514C54F6"/>
    <w:rsid w:val="515757B9"/>
    <w:rsid w:val="51577EBC"/>
    <w:rsid w:val="515B1F08"/>
    <w:rsid w:val="51744AFB"/>
    <w:rsid w:val="517831C2"/>
    <w:rsid w:val="517D4B9B"/>
    <w:rsid w:val="51813E9B"/>
    <w:rsid w:val="51821025"/>
    <w:rsid w:val="51852A5E"/>
    <w:rsid w:val="51896179"/>
    <w:rsid w:val="519E16A1"/>
    <w:rsid w:val="519E7127"/>
    <w:rsid w:val="51A43276"/>
    <w:rsid w:val="51A670D5"/>
    <w:rsid w:val="51A847C5"/>
    <w:rsid w:val="51B63FF2"/>
    <w:rsid w:val="51B84617"/>
    <w:rsid w:val="51BE72CD"/>
    <w:rsid w:val="51C25C6F"/>
    <w:rsid w:val="51DC773D"/>
    <w:rsid w:val="51E26D38"/>
    <w:rsid w:val="51F53602"/>
    <w:rsid w:val="51F71159"/>
    <w:rsid w:val="51FA1A9A"/>
    <w:rsid w:val="51FF2D7F"/>
    <w:rsid w:val="52053A12"/>
    <w:rsid w:val="520B4383"/>
    <w:rsid w:val="52187CBA"/>
    <w:rsid w:val="521D6B8B"/>
    <w:rsid w:val="521E00BA"/>
    <w:rsid w:val="5232531E"/>
    <w:rsid w:val="523326A1"/>
    <w:rsid w:val="52333CE5"/>
    <w:rsid w:val="52372221"/>
    <w:rsid w:val="52482138"/>
    <w:rsid w:val="524A20E3"/>
    <w:rsid w:val="524B7DB4"/>
    <w:rsid w:val="524D01D6"/>
    <w:rsid w:val="524D0E4D"/>
    <w:rsid w:val="52501E71"/>
    <w:rsid w:val="526016E6"/>
    <w:rsid w:val="5265643F"/>
    <w:rsid w:val="529863BA"/>
    <w:rsid w:val="52A46CDA"/>
    <w:rsid w:val="52A913FA"/>
    <w:rsid w:val="52AC16B9"/>
    <w:rsid w:val="52B174E3"/>
    <w:rsid w:val="52B37DD5"/>
    <w:rsid w:val="52B83600"/>
    <w:rsid w:val="52BC19BB"/>
    <w:rsid w:val="52BF0DE7"/>
    <w:rsid w:val="52D432B8"/>
    <w:rsid w:val="52DA4A93"/>
    <w:rsid w:val="52DD4982"/>
    <w:rsid w:val="52EB594E"/>
    <w:rsid w:val="52F04923"/>
    <w:rsid w:val="52FE2C78"/>
    <w:rsid w:val="52FF6D2A"/>
    <w:rsid w:val="53001EF8"/>
    <w:rsid w:val="53211827"/>
    <w:rsid w:val="532B23C3"/>
    <w:rsid w:val="53393696"/>
    <w:rsid w:val="5347020D"/>
    <w:rsid w:val="534B74C2"/>
    <w:rsid w:val="534E1AA0"/>
    <w:rsid w:val="534F6C65"/>
    <w:rsid w:val="53520AC3"/>
    <w:rsid w:val="536703BF"/>
    <w:rsid w:val="536D7BDC"/>
    <w:rsid w:val="53710B55"/>
    <w:rsid w:val="53722C8A"/>
    <w:rsid w:val="537C2F78"/>
    <w:rsid w:val="537D356D"/>
    <w:rsid w:val="537E465D"/>
    <w:rsid w:val="53800563"/>
    <w:rsid w:val="53835531"/>
    <w:rsid w:val="53895958"/>
    <w:rsid w:val="538E66D2"/>
    <w:rsid w:val="53905F19"/>
    <w:rsid w:val="539D69CC"/>
    <w:rsid w:val="53AE62F4"/>
    <w:rsid w:val="53B263BB"/>
    <w:rsid w:val="53B30BDE"/>
    <w:rsid w:val="53BA2E58"/>
    <w:rsid w:val="53BF5811"/>
    <w:rsid w:val="53C434B7"/>
    <w:rsid w:val="53D3097F"/>
    <w:rsid w:val="53DE6D8A"/>
    <w:rsid w:val="53E27379"/>
    <w:rsid w:val="53E7303C"/>
    <w:rsid w:val="53EB00B2"/>
    <w:rsid w:val="53EE0A0B"/>
    <w:rsid w:val="53F11C1A"/>
    <w:rsid w:val="53F31CA5"/>
    <w:rsid w:val="53F54706"/>
    <w:rsid w:val="53F75E29"/>
    <w:rsid w:val="53FD7797"/>
    <w:rsid w:val="54093792"/>
    <w:rsid w:val="5415270D"/>
    <w:rsid w:val="541B602A"/>
    <w:rsid w:val="541D1AA7"/>
    <w:rsid w:val="541E4E29"/>
    <w:rsid w:val="542F7053"/>
    <w:rsid w:val="543172DF"/>
    <w:rsid w:val="543D40BC"/>
    <w:rsid w:val="543D45E8"/>
    <w:rsid w:val="54462F1F"/>
    <w:rsid w:val="544726B5"/>
    <w:rsid w:val="544A54B5"/>
    <w:rsid w:val="544D7C1C"/>
    <w:rsid w:val="545072FF"/>
    <w:rsid w:val="546129DA"/>
    <w:rsid w:val="54612FDC"/>
    <w:rsid w:val="546A21B0"/>
    <w:rsid w:val="546D13A3"/>
    <w:rsid w:val="54747A4D"/>
    <w:rsid w:val="54876F46"/>
    <w:rsid w:val="548A5823"/>
    <w:rsid w:val="548C40DE"/>
    <w:rsid w:val="548F3A4F"/>
    <w:rsid w:val="54923E07"/>
    <w:rsid w:val="549C4E58"/>
    <w:rsid w:val="54A4704D"/>
    <w:rsid w:val="54A55A05"/>
    <w:rsid w:val="54AB4B9A"/>
    <w:rsid w:val="54AC0442"/>
    <w:rsid w:val="54B82226"/>
    <w:rsid w:val="54BC695E"/>
    <w:rsid w:val="54CA65BB"/>
    <w:rsid w:val="54D41414"/>
    <w:rsid w:val="54E73E17"/>
    <w:rsid w:val="54EC62D8"/>
    <w:rsid w:val="54ED7EA2"/>
    <w:rsid w:val="54F167BB"/>
    <w:rsid w:val="54F806F9"/>
    <w:rsid w:val="55067BB1"/>
    <w:rsid w:val="550F44BF"/>
    <w:rsid w:val="55202FAB"/>
    <w:rsid w:val="55205E42"/>
    <w:rsid w:val="5521295B"/>
    <w:rsid w:val="552536DD"/>
    <w:rsid w:val="55355D24"/>
    <w:rsid w:val="553E4A1E"/>
    <w:rsid w:val="554E0B57"/>
    <w:rsid w:val="555D76B8"/>
    <w:rsid w:val="55612BFD"/>
    <w:rsid w:val="55614377"/>
    <w:rsid w:val="55621B1B"/>
    <w:rsid w:val="557A799B"/>
    <w:rsid w:val="557B171E"/>
    <w:rsid w:val="557C0780"/>
    <w:rsid w:val="557D0B00"/>
    <w:rsid w:val="558F39EF"/>
    <w:rsid w:val="559C1CFA"/>
    <w:rsid w:val="55A42FAD"/>
    <w:rsid w:val="55A90B83"/>
    <w:rsid w:val="55AB4206"/>
    <w:rsid w:val="55AC5078"/>
    <w:rsid w:val="55B30BD4"/>
    <w:rsid w:val="55BE7798"/>
    <w:rsid w:val="55C41C3D"/>
    <w:rsid w:val="55C924D9"/>
    <w:rsid w:val="55CA3853"/>
    <w:rsid w:val="55D4029E"/>
    <w:rsid w:val="55D55670"/>
    <w:rsid w:val="55E11214"/>
    <w:rsid w:val="55E14ACE"/>
    <w:rsid w:val="55E60291"/>
    <w:rsid w:val="55F77B30"/>
    <w:rsid w:val="55FD714F"/>
    <w:rsid w:val="56267E29"/>
    <w:rsid w:val="563865FE"/>
    <w:rsid w:val="563D11EA"/>
    <w:rsid w:val="56437EF6"/>
    <w:rsid w:val="564404F1"/>
    <w:rsid w:val="56500348"/>
    <w:rsid w:val="565608F6"/>
    <w:rsid w:val="566360B3"/>
    <w:rsid w:val="56642B7E"/>
    <w:rsid w:val="56653247"/>
    <w:rsid w:val="567A045B"/>
    <w:rsid w:val="567B4128"/>
    <w:rsid w:val="56870C56"/>
    <w:rsid w:val="56904A08"/>
    <w:rsid w:val="569E0217"/>
    <w:rsid w:val="56A11DAA"/>
    <w:rsid w:val="56A232AA"/>
    <w:rsid w:val="56BE4FD8"/>
    <w:rsid w:val="56ED0AF6"/>
    <w:rsid w:val="56ED442E"/>
    <w:rsid w:val="56F178FC"/>
    <w:rsid w:val="56F244A8"/>
    <w:rsid w:val="56F542D6"/>
    <w:rsid w:val="56FA2D21"/>
    <w:rsid w:val="57003381"/>
    <w:rsid w:val="5700465A"/>
    <w:rsid w:val="570C5325"/>
    <w:rsid w:val="571D0370"/>
    <w:rsid w:val="5729066A"/>
    <w:rsid w:val="573F05EA"/>
    <w:rsid w:val="574079F2"/>
    <w:rsid w:val="574A7D39"/>
    <w:rsid w:val="574D4DFF"/>
    <w:rsid w:val="57537E19"/>
    <w:rsid w:val="575827D5"/>
    <w:rsid w:val="57586F51"/>
    <w:rsid w:val="5763579C"/>
    <w:rsid w:val="576B456C"/>
    <w:rsid w:val="57765655"/>
    <w:rsid w:val="578E2C6E"/>
    <w:rsid w:val="57A770B1"/>
    <w:rsid w:val="57AE0C8B"/>
    <w:rsid w:val="57AF0889"/>
    <w:rsid w:val="57BF4E77"/>
    <w:rsid w:val="57C52FEF"/>
    <w:rsid w:val="57CD250C"/>
    <w:rsid w:val="57D510D3"/>
    <w:rsid w:val="57E21FDA"/>
    <w:rsid w:val="57E41F9A"/>
    <w:rsid w:val="57E62ABC"/>
    <w:rsid w:val="57F62142"/>
    <w:rsid w:val="57FB4CD4"/>
    <w:rsid w:val="58021D37"/>
    <w:rsid w:val="58081A0E"/>
    <w:rsid w:val="581279CC"/>
    <w:rsid w:val="58275AF6"/>
    <w:rsid w:val="582E2D19"/>
    <w:rsid w:val="583278AC"/>
    <w:rsid w:val="583407F6"/>
    <w:rsid w:val="58457854"/>
    <w:rsid w:val="584B214A"/>
    <w:rsid w:val="58512D59"/>
    <w:rsid w:val="58594B03"/>
    <w:rsid w:val="586A7147"/>
    <w:rsid w:val="586B6672"/>
    <w:rsid w:val="586D0103"/>
    <w:rsid w:val="586F102A"/>
    <w:rsid w:val="587063D2"/>
    <w:rsid w:val="587F5F38"/>
    <w:rsid w:val="588C00FF"/>
    <w:rsid w:val="58920094"/>
    <w:rsid w:val="58925D80"/>
    <w:rsid w:val="58A015C4"/>
    <w:rsid w:val="58A0610B"/>
    <w:rsid w:val="58B23C45"/>
    <w:rsid w:val="58BF3F7A"/>
    <w:rsid w:val="58CB518B"/>
    <w:rsid w:val="58CC0B2E"/>
    <w:rsid w:val="58CE3268"/>
    <w:rsid w:val="58E30D16"/>
    <w:rsid w:val="58E45678"/>
    <w:rsid w:val="58EB6E5C"/>
    <w:rsid w:val="58F25A97"/>
    <w:rsid w:val="58F754A2"/>
    <w:rsid w:val="58F855ED"/>
    <w:rsid w:val="58F97909"/>
    <w:rsid w:val="59036208"/>
    <w:rsid w:val="590448F9"/>
    <w:rsid w:val="5907180C"/>
    <w:rsid w:val="59075B89"/>
    <w:rsid w:val="591656A9"/>
    <w:rsid w:val="59194DF2"/>
    <w:rsid w:val="591B1C73"/>
    <w:rsid w:val="5928272C"/>
    <w:rsid w:val="592A5498"/>
    <w:rsid w:val="592E645A"/>
    <w:rsid w:val="593315B7"/>
    <w:rsid w:val="593C1AFE"/>
    <w:rsid w:val="593D7A79"/>
    <w:rsid w:val="594B357D"/>
    <w:rsid w:val="594F108F"/>
    <w:rsid w:val="595A6922"/>
    <w:rsid w:val="595B2A43"/>
    <w:rsid w:val="5961244F"/>
    <w:rsid w:val="5969137A"/>
    <w:rsid w:val="596E4944"/>
    <w:rsid w:val="59792B09"/>
    <w:rsid w:val="597F19D3"/>
    <w:rsid w:val="598921D1"/>
    <w:rsid w:val="59893788"/>
    <w:rsid w:val="598C7795"/>
    <w:rsid w:val="59927234"/>
    <w:rsid w:val="599306E3"/>
    <w:rsid w:val="59976493"/>
    <w:rsid w:val="59A24562"/>
    <w:rsid w:val="59A8787D"/>
    <w:rsid w:val="59B27ECE"/>
    <w:rsid w:val="59B80528"/>
    <w:rsid w:val="59BE2034"/>
    <w:rsid w:val="59BE5AA6"/>
    <w:rsid w:val="59CC447F"/>
    <w:rsid w:val="59D10045"/>
    <w:rsid w:val="59D6480D"/>
    <w:rsid w:val="59DC5AE3"/>
    <w:rsid w:val="59ED1B05"/>
    <w:rsid w:val="59EE29C2"/>
    <w:rsid w:val="59F77D4E"/>
    <w:rsid w:val="5A063040"/>
    <w:rsid w:val="5A071BE2"/>
    <w:rsid w:val="5A0F7905"/>
    <w:rsid w:val="5A11778F"/>
    <w:rsid w:val="5A13469F"/>
    <w:rsid w:val="5A180ACC"/>
    <w:rsid w:val="5A1E6D17"/>
    <w:rsid w:val="5A202C65"/>
    <w:rsid w:val="5A211BEB"/>
    <w:rsid w:val="5A292145"/>
    <w:rsid w:val="5A2D5FBA"/>
    <w:rsid w:val="5A2F2CB4"/>
    <w:rsid w:val="5A2F3104"/>
    <w:rsid w:val="5A315A5A"/>
    <w:rsid w:val="5A335911"/>
    <w:rsid w:val="5A4608A9"/>
    <w:rsid w:val="5A4F47AF"/>
    <w:rsid w:val="5A557B59"/>
    <w:rsid w:val="5A5C5EDE"/>
    <w:rsid w:val="5A6136CF"/>
    <w:rsid w:val="5A68099B"/>
    <w:rsid w:val="5A6F2A2B"/>
    <w:rsid w:val="5A75627B"/>
    <w:rsid w:val="5A7F4851"/>
    <w:rsid w:val="5A81761E"/>
    <w:rsid w:val="5A8B2B61"/>
    <w:rsid w:val="5A956AC0"/>
    <w:rsid w:val="5A995027"/>
    <w:rsid w:val="5AA947AC"/>
    <w:rsid w:val="5AAA1911"/>
    <w:rsid w:val="5AB46296"/>
    <w:rsid w:val="5AB93E0B"/>
    <w:rsid w:val="5ABE0CE4"/>
    <w:rsid w:val="5AC020CB"/>
    <w:rsid w:val="5ACE05F1"/>
    <w:rsid w:val="5AD20756"/>
    <w:rsid w:val="5AD32AFE"/>
    <w:rsid w:val="5AD96F95"/>
    <w:rsid w:val="5ADD0265"/>
    <w:rsid w:val="5ADD25CB"/>
    <w:rsid w:val="5AE15052"/>
    <w:rsid w:val="5AED68A0"/>
    <w:rsid w:val="5AF208D1"/>
    <w:rsid w:val="5AF53950"/>
    <w:rsid w:val="5AFC7104"/>
    <w:rsid w:val="5B096514"/>
    <w:rsid w:val="5B0C761E"/>
    <w:rsid w:val="5B117C09"/>
    <w:rsid w:val="5B2D04C8"/>
    <w:rsid w:val="5B2F6F77"/>
    <w:rsid w:val="5B3E496D"/>
    <w:rsid w:val="5B433E21"/>
    <w:rsid w:val="5B4A48B1"/>
    <w:rsid w:val="5B4D7A9F"/>
    <w:rsid w:val="5B4F5C62"/>
    <w:rsid w:val="5B6832DF"/>
    <w:rsid w:val="5B68636F"/>
    <w:rsid w:val="5B6D184F"/>
    <w:rsid w:val="5B70766A"/>
    <w:rsid w:val="5B767FF2"/>
    <w:rsid w:val="5B7931C5"/>
    <w:rsid w:val="5B840AE3"/>
    <w:rsid w:val="5B8E2028"/>
    <w:rsid w:val="5BB56F2D"/>
    <w:rsid w:val="5BB670C2"/>
    <w:rsid w:val="5BC07E22"/>
    <w:rsid w:val="5BC96F06"/>
    <w:rsid w:val="5BE530A1"/>
    <w:rsid w:val="5BEE65E9"/>
    <w:rsid w:val="5BF010F6"/>
    <w:rsid w:val="5C041911"/>
    <w:rsid w:val="5C1F1065"/>
    <w:rsid w:val="5C212B9F"/>
    <w:rsid w:val="5C3056F3"/>
    <w:rsid w:val="5C335981"/>
    <w:rsid w:val="5C3427F5"/>
    <w:rsid w:val="5C3A2784"/>
    <w:rsid w:val="5C4B6FDE"/>
    <w:rsid w:val="5C5138AA"/>
    <w:rsid w:val="5C6350F8"/>
    <w:rsid w:val="5C660AD7"/>
    <w:rsid w:val="5C710103"/>
    <w:rsid w:val="5C727582"/>
    <w:rsid w:val="5C865E74"/>
    <w:rsid w:val="5C8E2D25"/>
    <w:rsid w:val="5C9108E0"/>
    <w:rsid w:val="5C914B90"/>
    <w:rsid w:val="5C9E1826"/>
    <w:rsid w:val="5C9E6386"/>
    <w:rsid w:val="5C9F4731"/>
    <w:rsid w:val="5CAB2DCF"/>
    <w:rsid w:val="5CAD3AF3"/>
    <w:rsid w:val="5CB62DA3"/>
    <w:rsid w:val="5CCE4845"/>
    <w:rsid w:val="5CD027C3"/>
    <w:rsid w:val="5CDA022A"/>
    <w:rsid w:val="5D022509"/>
    <w:rsid w:val="5D037896"/>
    <w:rsid w:val="5D082C29"/>
    <w:rsid w:val="5D0B4131"/>
    <w:rsid w:val="5D14609F"/>
    <w:rsid w:val="5D2B15F2"/>
    <w:rsid w:val="5D312667"/>
    <w:rsid w:val="5D371EC2"/>
    <w:rsid w:val="5D3A7D46"/>
    <w:rsid w:val="5D412C4E"/>
    <w:rsid w:val="5D441FE7"/>
    <w:rsid w:val="5D4A391A"/>
    <w:rsid w:val="5D4B74EF"/>
    <w:rsid w:val="5D505070"/>
    <w:rsid w:val="5D520C4E"/>
    <w:rsid w:val="5D6129E2"/>
    <w:rsid w:val="5D654B9F"/>
    <w:rsid w:val="5D87642A"/>
    <w:rsid w:val="5D890437"/>
    <w:rsid w:val="5DA25845"/>
    <w:rsid w:val="5DA73FA7"/>
    <w:rsid w:val="5DAC347E"/>
    <w:rsid w:val="5DB31894"/>
    <w:rsid w:val="5DB431CA"/>
    <w:rsid w:val="5DC05C47"/>
    <w:rsid w:val="5DC20205"/>
    <w:rsid w:val="5DD37B8C"/>
    <w:rsid w:val="5DD911EB"/>
    <w:rsid w:val="5DD9698B"/>
    <w:rsid w:val="5DDC203D"/>
    <w:rsid w:val="5DE52E19"/>
    <w:rsid w:val="5DE845F8"/>
    <w:rsid w:val="5DE92784"/>
    <w:rsid w:val="5DF85624"/>
    <w:rsid w:val="5E030D74"/>
    <w:rsid w:val="5E063D60"/>
    <w:rsid w:val="5E08504A"/>
    <w:rsid w:val="5E2510FD"/>
    <w:rsid w:val="5E285A59"/>
    <w:rsid w:val="5E2F3835"/>
    <w:rsid w:val="5E432E57"/>
    <w:rsid w:val="5E47051E"/>
    <w:rsid w:val="5E5069C1"/>
    <w:rsid w:val="5E541D68"/>
    <w:rsid w:val="5E545743"/>
    <w:rsid w:val="5E552E11"/>
    <w:rsid w:val="5E66407E"/>
    <w:rsid w:val="5E6D410A"/>
    <w:rsid w:val="5E744D92"/>
    <w:rsid w:val="5E7565BB"/>
    <w:rsid w:val="5E810144"/>
    <w:rsid w:val="5E8D4D85"/>
    <w:rsid w:val="5E991599"/>
    <w:rsid w:val="5E9B3D64"/>
    <w:rsid w:val="5EB576A0"/>
    <w:rsid w:val="5EC0606B"/>
    <w:rsid w:val="5ECE65B3"/>
    <w:rsid w:val="5ED05E97"/>
    <w:rsid w:val="5EDE0243"/>
    <w:rsid w:val="5EDF7327"/>
    <w:rsid w:val="5EE710ED"/>
    <w:rsid w:val="5EEC13C0"/>
    <w:rsid w:val="5EFD1755"/>
    <w:rsid w:val="5F01064E"/>
    <w:rsid w:val="5F030029"/>
    <w:rsid w:val="5F06513E"/>
    <w:rsid w:val="5F0C58BE"/>
    <w:rsid w:val="5F144644"/>
    <w:rsid w:val="5F154445"/>
    <w:rsid w:val="5F1F0042"/>
    <w:rsid w:val="5F2368EA"/>
    <w:rsid w:val="5F285F71"/>
    <w:rsid w:val="5F297B91"/>
    <w:rsid w:val="5F312815"/>
    <w:rsid w:val="5F3B1C8E"/>
    <w:rsid w:val="5F427320"/>
    <w:rsid w:val="5F4B0077"/>
    <w:rsid w:val="5F4E37A0"/>
    <w:rsid w:val="5F4F3BFA"/>
    <w:rsid w:val="5F5244BD"/>
    <w:rsid w:val="5F581574"/>
    <w:rsid w:val="5F5A707B"/>
    <w:rsid w:val="5F623431"/>
    <w:rsid w:val="5F6927CD"/>
    <w:rsid w:val="5F6A46EE"/>
    <w:rsid w:val="5F6E362B"/>
    <w:rsid w:val="5F80648B"/>
    <w:rsid w:val="5F8B6B47"/>
    <w:rsid w:val="5F91796B"/>
    <w:rsid w:val="5F9763DC"/>
    <w:rsid w:val="5F9E77C9"/>
    <w:rsid w:val="5FA77E0D"/>
    <w:rsid w:val="5FBD15B3"/>
    <w:rsid w:val="5FC67E2C"/>
    <w:rsid w:val="5FCD5D88"/>
    <w:rsid w:val="5FD86F0D"/>
    <w:rsid w:val="5FD96B09"/>
    <w:rsid w:val="5FDD1625"/>
    <w:rsid w:val="5FE53E3A"/>
    <w:rsid w:val="5FF42D10"/>
    <w:rsid w:val="60090FD4"/>
    <w:rsid w:val="600A20C0"/>
    <w:rsid w:val="601D1190"/>
    <w:rsid w:val="601F1A05"/>
    <w:rsid w:val="6026642D"/>
    <w:rsid w:val="60292379"/>
    <w:rsid w:val="602B6A45"/>
    <w:rsid w:val="603B3055"/>
    <w:rsid w:val="603C7FD2"/>
    <w:rsid w:val="60422919"/>
    <w:rsid w:val="604F4847"/>
    <w:rsid w:val="605E3AC8"/>
    <w:rsid w:val="605F1203"/>
    <w:rsid w:val="606A3D2A"/>
    <w:rsid w:val="606A668E"/>
    <w:rsid w:val="606E683E"/>
    <w:rsid w:val="606E78DA"/>
    <w:rsid w:val="6074113C"/>
    <w:rsid w:val="607727FD"/>
    <w:rsid w:val="607974F2"/>
    <w:rsid w:val="607B3E3F"/>
    <w:rsid w:val="608C6971"/>
    <w:rsid w:val="608D568F"/>
    <w:rsid w:val="609011E3"/>
    <w:rsid w:val="609502F7"/>
    <w:rsid w:val="60A616F6"/>
    <w:rsid w:val="60AF3154"/>
    <w:rsid w:val="60B2595F"/>
    <w:rsid w:val="60B436FC"/>
    <w:rsid w:val="60B55A4C"/>
    <w:rsid w:val="60B756DF"/>
    <w:rsid w:val="60B903EF"/>
    <w:rsid w:val="60C67122"/>
    <w:rsid w:val="60D01188"/>
    <w:rsid w:val="60D136AF"/>
    <w:rsid w:val="60D84E80"/>
    <w:rsid w:val="60D96F09"/>
    <w:rsid w:val="60DA31B3"/>
    <w:rsid w:val="60DC407F"/>
    <w:rsid w:val="60E0770B"/>
    <w:rsid w:val="60ED1ACC"/>
    <w:rsid w:val="60F01B9F"/>
    <w:rsid w:val="60FB16FD"/>
    <w:rsid w:val="60FD258D"/>
    <w:rsid w:val="610A2E83"/>
    <w:rsid w:val="611B444C"/>
    <w:rsid w:val="61205FA0"/>
    <w:rsid w:val="613326FA"/>
    <w:rsid w:val="61362C85"/>
    <w:rsid w:val="61380F70"/>
    <w:rsid w:val="61477E1D"/>
    <w:rsid w:val="61727760"/>
    <w:rsid w:val="6179577D"/>
    <w:rsid w:val="61897744"/>
    <w:rsid w:val="618E6E9D"/>
    <w:rsid w:val="619105BC"/>
    <w:rsid w:val="61911626"/>
    <w:rsid w:val="61986EFE"/>
    <w:rsid w:val="619F763C"/>
    <w:rsid w:val="61A02349"/>
    <w:rsid w:val="61A22523"/>
    <w:rsid w:val="61AF3675"/>
    <w:rsid w:val="61B254C1"/>
    <w:rsid w:val="61B52C0E"/>
    <w:rsid w:val="61B93CC9"/>
    <w:rsid w:val="61BD3DB8"/>
    <w:rsid w:val="61C10D9C"/>
    <w:rsid w:val="61C50CF5"/>
    <w:rsid w:val="61C75777"/>
    <w:rsid w:val="61D27AB7"/>
    <w:rsid w:val="61D81D9D"/>
    <w:rsid w:val="61D91716"/>
    <w:rsid w:val="61DA4316"/>
    <w:rsid w:val="61E33FFB"/>
    <w:rsid w:val="61E84AC7"/>
    <w:rsid w:val="61EC08CC"/>
    <w:rsid w:val="61ED331E"/>
    <w:rsid w:val="61ED36D9"/>
    <w:rsid w:val="61F9649B"/>
    <w:rsid w:val="6209484A"/>
    <w:rsid w:val="620D5AD5"/>
    <w:rsid w:val="620F483B"/>
    <w:rsid w:val="62164E01"/>
    <w:rsid w:val="621E336B"/>
    <w:rsid w:val="62200077"/>
    <w:rsid w:val="62251368"/>
    <w:rsid w:val="62280FBF"/>
    <w:rsid w:val="622A5C29"/>
    <w:rsid w:val="623367DA"/>
    <w:rsid w:val="623B0120"/>
    <w:rsid w:val="623B1464"/>
    <w:rsid w:val="623D12F3"/>
    <w:rsid w:val="62500BD0"/>
    <w:rsid w:val="6255605B"/>
    <w:rsid w:val="62566D0A"/>
    <w:rsid w:val="625A6851"/>
    <w:rsid w:val="626E54C1"/>
    <w:rsid w:val="627018E6"/>
    <w:rsid w:val="62732D8E"/>
    <w:rsid w:val="62735164"/>
    <w:rsid w:val="62795759"/>
    <w:rsid w:val="627A15ED"/>
    <w:rsid w:val="62876A51"/>
    <w:rsid w:val="628A5762"/>
    <w:rsid w:val="628E3C81"/>
    <w:rsid w:val="628E792A"/>
    <w:rsid w:val="629366F5"/>
    <w:rsid w:val="62A3244C"/>
    <w:rsid w:val="62B0098D"/>
    <w:rsid w:val="62BD4CF0"/>
    <w:rsid w:val="62BF5726"/>
    <w:rsid w:val="62C07995"/>
    <w:rsid w:val="62C848AA"/>
    <w:rsid w:val="62E300D7"/>
    <w:rsid w:val="62E72599"/>
    <w:rsid w:val="62E8643A"/>
    <w:rsid w:val="62EC5D00"/>
    <w:rsid w:val="62EF6F1C"/>
    <w:rsid w:val="62F47410"/>
    <w:rsid w:val="62FC7E81"/>
    <w:rsid w:val="630115A5"/>
    <w:rsid w:val="630406E3"/>
    <w:rsid w:val="630F3BDF"/>
    <w:rsid w:val="63102E8C"/>
    <w:rsid w:val="6312638D"/>
    <w:rsid w:val="63154546"/>
    <w:rsid w:val="63305673"/>
    <w:rsid w:val="633D0CC5"/>
    <w:rsid w:val="6348266B"/>
    <w:rsid w:val="63524811"/>
    <w:rsid w:val="6357565D"/>
    <w:rsid w:val="636605E9"/>
    <w:rsid w:val="636733E1"/>
    <w:rsid w:val="636836D2"/>
    <w:rsid w:val="63707960"/>
    <w:rsid w:val="63734BD1"/>
    <w:rsid w:val="63771D73"/>
    <w:rsid w:val="63AB0EDE"/>
    <w:rsid w:val="63B96C8D"/>
    <w:rsid w:val="63C0128F"/>
    <w:rsid w:val="63C76F69"/>
    <w:rsid w:val="63CF5460"/>
    <w:rsid w:val="63D27A32"/>
    <w:rsid w:val="63D86B01"/>
    <w:rsid w:val="63E069A1"/>
    <w:rsid w:val="63ED301B"/>
    <w:rsid w:val="63EE2242"/>
    <w:rsid w:val="63F449CE"/>
    <w:rsid w:val="64037D7B"/>
    <w:rsid w:val="640D7AA3"/>
    <w:rsid w:val="64107E7C"/>
    <w:rsid w:val="64165127"/>
    <w:rsid w:val="642D0D0F"/>
    <w:rsid w:val="643323EC"/>
    <w:rsid w:val="643922B8"/>
    <w:rsid w:val="644A0F00"/>
    <w:rsid w:val="644D4212"/>
    <w:rsid w:val="644E3A12"/>
    <w:rsid w:val="6450634C"/>
    <w:rsid w:val="64643DE3"/>
    <w:rsid w:val="646D479B"/>
    <w:rsid w:val="6471069A"/>
    <w:rsid w:val="6472386D"/>
    <w:rsid w:val="64746E27"/>
    <w:rsid w:val="64817462"/>
    <w:rsid w:val="6482315E"/>
    <w:rsid w:val="649109A1"/>
    <w:rsid w:val="649C7FB2"/>
    <w:rsid w:val="64BC24A2"/>
    <w:rsid w:val="64BD16D5"/>
    <w:rsid w:val="64C432CC"/>
    <w:rsid w:val="64CF7A8A"/>
    <w:rsid w:val="64D3416D"/>
    <w:rsid w:val="64EB4208"/>
    <w:rsid w:val="64EE78C7"/>
    <w:rsid w:val="64F42EA6"/>
    <w:rsid w:val="64F70C94"/>
    <w:rsid w:val="65063DD2"/>
    <w:rsid w:val="6508395F"/>
    <w:rsid w:val="6512207D"/>
    <w:rsid w:val="65161809"/>
    <w:rsid w:val="651B1E6C"/>
    <w:rsid w:val="652C03BB"/>
    <w:rsid w:val="6533199F"/>
    <w:rsid w:val="65366784"/>
    <w:rsid w:val="65467A23"/>
    <w:rsid w:val="654A5B24"/>
    <w:rsid w:val="654D0CC2"/>
    <w:rsid w:val="65550A2C"/>
    <w:rsid w:val="65590810"/>
    <w:rsid w:val="656110A7"/>
    <w:rsid w:val="6563630E"/>
    <w:rsid w:val="656D39FE"/>
    <w:rsid w:val="6575211B"/>
    <w:rsid w:val="658C33C2"/>
    <w:rsid w:val="6591743B"/>
    <w:rsid w:val="659358B8"/>
    <w:rsid w:val="659721F6"/>
    <w:rsid w:val="659B1B25"/>
    <w:rsid w:val="65A377B9"/>
    <w:rsid w:val="65A5048E"/>
    <w:rsid w:val="65A827B9"/>
    <w:rsid w:val="65A92857"/>
    <w:rsid w:val="65B433A0"/>
    <w:rsid w:val="65BF230A"/>
    <w:rsid w:val="65C03740"/>
    <w:rsid w:val="65C94124"/>
    <w:rsid w:val="65D124CF"/>
    <w:rsid w:val="65D17D71"/>
    <w:rsid w:val="65D31A42"/>
    <w:rsid w:val="65D44BB6"/>
    <w:rsid w:val="660217A8"/>
    <w:rsid w:val="6603234C"/>
    <w:rsid w:val="660C319C"/>
    <w:rsid w:val="66180E4E"/>
    <w:rsid w:val="662B6FC6"/>
    <w:rsid w:val="662D22E9"/>
    <w:rsid w:val="66330183"/>
    <w:rsid w:val="66337A02"/>
    <w:rsid w:val="663B4287"/>
    <w:rsid w:val="66442BF6"/>
    <w:rsid w:val="664E2282"/>
    <w:rsid w:val="66582EB9"/>
    <w:rsid w:val="665C51B7"/>
    <w:rsid w:val="6662653A"/>
    <w:rsid w:val="6671121D"/>
    <w:rsid w:val="667153BB"/>
    <w:rsid w:val="6673002C"/>
    <w:rsid w:val="667338EA"/>
    <w:rsid w:val="667862B7"/>
    <w:rsid w:val="667B723F"/>
    <w:rsid w:val="667C58B1"/>
    <w:rsid w:val="668050F0"/>
    <w:rsid w:val="66881789"/>
    <w:rsid w:val="66893071"/>
    <w:rsid w:val="66941A9B"/>
    <w:rsid w:val="66963760"/>
    <w:rsid w:val="66964BA0"/>
    <w:rsid w:val="66A062A2"/>
    <w:rsid w:val="66A06921"/>
    <w:rsid w:val="66C24C1C"/>
    <w:rsid w:val="66C56B92"/>
    <w:rsid w:val="66C661ED"/>
    <w:rsid w:val="66D071E1"/>
    <w:rsid w:val="66D36207"/>
    <w:rsid w:val="66D8203B"/>
    <w:rsid w:val="66D97BA6"/>
    <w:rsid w:val="66D97FEC"/>
    <w:rsid w:val="66E35450"/>
    <w:rsid w:val="66E8433A"/>
    <w:rsid w:val="66E91AD8"/>
    <w:rsid w:val="66EE20BA"/>
    <w:rsid w:val="66EE436B"/>
    <w:rsid w:val="66F26287"/>
    <w:rsid w:val="66F36092"/>
    <w:rsid w:val="66F41B58"/>
    <w:rsid w:val="66FA430C"/>
    <w:rsid w:val="67023C6B"/>
    <w:rsid w:val="670A1F9D"/>
    <w:rsid w:val="670B5F0D"/>
    <w:rsid w:val="671E525A"/>
    <w:rsid w:val="672C1364"/>
    <w:rsid w:val="673638D6"/>
    <w:rsid w:val="673C6E7A"/>
    <w:rsid w:val="67447B8C"/>
    <w:rsid w:val="674D0FD0"/>
    <w:rsid w:val="675A7F74"/>
    <w:rsid w:val="67624071"/>
    <w:rsid w:val="6765720F"/>
    <w:rsid w:val="677323B5"/>
    <w:rsid w:val="67790F69"/>
    <w:rsid w:val="677A49DB"/>
    <w:rsid w:val="677C7602"/>
    <w:rsid w:val="67832977"/>
    <w:rsid w:val="678D0E15"/>
    <w:rsid w:val="67913844"/>
    <w:rsid w:val="679A31B5"/>
    <w:rsid w:val="679E6141"/>
    <w:rsid w:val="679F58CF"/>
    <w:rsid w:val="67A16E27"/>
    <w:rsid w:val="67A30DCC"/>
    <w:rsid w:val="67AC2087"/>
    <w:rsid w:val="67B20995"/>
    <w:rsid w:val="67B906F5"/>
    <w:rsid w:val="67D5576D"/>
    <w:rsid w:val="67E14373"/>
    <w:rsid w:val="67E979D6"/>
    <w:rsid w:val="67EB32B5"/>
    <w:rsid w:val="67F0582B"/>
    <w:rsid w:val="67F910FA"/>
    <w:rsid w:val="68006CEE"/>
    <w:rsid w:val="680F34D4"/>
    <w:rsid w:val="68181B08"/>
    <w:rsid w:val="681A75A2"/>
    <w:rsid w:val="681D2684"/>
    <w:rsid w:val="681F41DF"/>
    <w:rsid w:val="68226804"/>
    <w:rsid w:val="68385633"/>
    <w:rsid w:val="684573A4"/>
    <w:rsid w:val="68460B15"/>
    <w:rsid w:val="68510586"/>
    <w:rsid w:val="685977A0"/>
    <w:rsid w:val="685C3814"/>
    <w:rsid w:val="68610715"/>
    <w:rsid w:val="6872579A"/>
    <w:rsid w:val="68741C4E"/>
    <w:rsid w:val="687525A4"/>
    <w:rsid w:val="6885427B"/>
    <w:rsid w:val="68864EF8"/>
    <w:rsid w:val="689439EC"/>
    <w:rsid w:val="689D4D86"/>
    <w:rsid w:val="689D6157"/>
    <w:rsid w:val="68A12BB4"/>
    <w:rsid w:val="68A64CEF"/>
    <w:rsid w:val="68B159EF"/>
    <w:rsid w:val="68B60BF1"/>
    <w:rsid w:val="68BF7DEB"/>
    <w:rsid w:val="68C40EFC"/>
    <w:rsid w:val="68CD42D2"/>
    <w:rsid w:val="68D80534"/>
    <w:rsid w:val="68DA2C81"/>
    <w:rsid w:val="68DA620B"/>
    <w:rsid w:val="68DE2FB0"/>
    <w:rsid w:val="68DF2F5F"/>
    <w:rsid w:val="68DF614B"/>
    <w:rsid w:val="68F93014"/>
    <w:rsid w:val="68FA68EA"/>
    <w:rsid w:val="68FE4028"/>
    <w:rsid w:val="6907361A"/>
    <w:rsid w:val="690A4635"/>
    <w:rsid w:val="69132490"/>
    <w:rsid w:val="69194147"/>
    <w:rsid w:val="691B18D0"/>
    <w:rsid w:val="69223AED"/>
    <w:rsid w:val="69260829"/>
    <w:rsid w:val="69492EFA"/>
    <w:rsid w:val="69546F9E"/>
    <w:rsid w:val="69552E14"/>
    <w:rsid w:val="696018F8"/>
    <w:rsid w:val="69621610"/>
    <w:rsid w:val="696244FD"/>
    <w:rsid w:val="6966775B"/>
    <w:rsid w:val="697F352D"/>
    <w:rsid w:val="699A3D58"/>
    <w:rsid w:val="69A40D94"/>
    <w:rsid w:val="69B14A63"/>
    <w:rsid w:val="69B25C98"/>
    <w:rsid w:val="69B81CE4"/>
    <w:rsid w:val="69BE3C63"/>
    <w:rsid w:val="69DB0F1C"/>
    <w:rsid w:val="69DC2CA3"/>
    <w:rsid w:val="69E34E7D"/>
    <w:rsid w:val="69E436A2"/>
    <w:rsid w:val="69E54C82"/>
    <w:rsid w:val="69EA229E"/>
    <w:rsid w:val="69EF0360"/>
    <w:rsid w:val="69F310F4"/>
    <w:rsid w:val="69F45692"/>
    <w:rsid w:val="6A034B38"/>
    <w:rsid w:val="6A051406"/>
    <w:rsid w:val="6A0532BC"/>
    <w:rsid w:val="6A065376"/>
    <w:rsid w:val="6A0E57FA"/>
    <w:rsid w:val="6A1340C8"/>
    <w:rsid w:val="6A1B4B52"/>
    <w:rsid w:val="6A1C1BC7"/>
    <w:rsid w:val="6A1F1473"/>
    <w:rsid w:val="6A315325"/>
    <w:rsid w:val="6A460CF1"/>
    <w:rsid w:val="6A4E28A0"/>
    <w:rsid w:val="6A5005A1"/>
    <w:rsid w:val="6A572F51"/>
    <w:rsid w:val="6A5939BB"/>
    <w:rsid w:val="6A5D3B13"/>
    <w:rsid w:val="6A636423"/>
    <w:rsid w:val="6A6D3846"/>
    <w:rsid w:val="6A6D4373"/>
    <w:rsid w:val="6A7B22A7"/>
    <w:rsid w:val="6A9B666B"/>
    <w:rsid w:val="6AAC4EBA"/>
    <w:rsid w:val="6AC10132"/>
    <w:rsid w:val="6ACE04E1"/>
    <w:rsid w:val="6B013877"/>
    <w:rsid w:val="6B0214B6"/>
    <w:rsid w:val="6B0B2F25"/>
    <w:rsid w:val="6B1431EA"/>
    <w:rsid w:val="6B177038"/>
    <w:rsid w:val="6B18352A"/>
    <w:rsid w:val="6B1977B9"/>
    <w:rsid w:val="6B2E36F0"/>
    <w:rsid w:val="6B352951"/>
    <w:rsid w:val="6B35452A"/>
    <w:rsid w:val="6B450138"/>
    <w:rsid w:val="6B456198"/>
    <w:rsid w:val="6B573D58"/>
    <w:rsid w:val="6B5E7341"/>
    <w:rsid w:val="6B6B171E"/>
    <w:rsid w:val="6B75291E"/>
    <w:rsid w:val="6B807643"/>
    <w:rsid w:val="6B831138"/>
    <w:rsid w:val="6B8D5256"/>
    <w:rsid w:val="6B8E64B7"/>
    <w:rsid w:val="6B9035DA"/>
    <w:rsid w:val="6B92013B"/>
    <w:rsid w:val="6BA56CD9"/>
    <w:rsid w:val="6BB650E2"/>
    <w:rsid w:val="6BC40C31"/>
    <w:rsid w:val="6BC674C8"/>
    <w:rsid w:val="6BC71437"/>
    <w:rsid w:val="6BCC72D2"/>
    <w:rsid w:val="6BD47630"/>
    <w:rsid w:val="6BD756EE"/>
    <w:rsid w:val="6BE47DFB"/>
    <w:rsid w:val="6BE55CC6"/>
    <w:rsid w:val="6BFA6B15"/>
    <w:rsid w:val="6BFD2731"/>
    <w:rsid w:val="6C014B3B"/>
    <w:rsid w:val="6C0C7DE7"/>
    <w:rsid w:val="6C0F038D"/>
    <w:rsid w:val="6C20393D"/>
    <w:rsid w:val="6C2A05FF"/>
    <w:rsid w:val="6C3223FD"/>
    <w:rsid w:val="6C336BF9"/>
    <w:rsid w:val="6C3537FB"/>
    <w:rsid w:val="6C511FA3"/>
    <w:rsid w:val="6C5D41F8"/>
    <w:rsid w:val="6C613DA0"/>
    <w:rsid w:val="6C695E8F"/>
    <w:rsid w:val="6C8150DC"/>
    <w:rsid w:val="6C822A60"/>
    <w:rsid w:val="6C875FC7"/>
    <w:rsid w:val="6C986750"/>
    <w:rsid w:val="6C9D4B82"/>
    <w:rsid w:val="6CA4141A"/>
    <w:rsid w:val="6CBA67FB"/>
    <w:rsid w:val="6CBB2CB5"/>
    <w:rsid w:val="6CC11BE9"/>
    <w:rsid w:val="6CC352FC"/>
    <w:rsid w:val="6CC36CC6"/>
    <w:rsid w:val="6CCB0F5B"/>
    <w:rsid w:val="6CCF45A4"/>
    <w:rsid w:val="6CD208A4"/>
    <w:rsid w:val="6CD40CBE"/>
    <w:rsid w:val="6CD757B6"/>
    <w:rsid w:val="6CD971FA"/>
    <w:rsid w:val="6CDD1018"/>
    <w:rsid w:val="6CDE65B7"/>
    <w:rsid w:val="6D025F2D"/>
    <w:rsid w:val="6D0D6A55"/>
    <w:rsid w:val="6D195807"/>
    <w:rsid w:val="6D2F4717"/>
    <w:rsid w:val="6D37481E"/>
    <w:rsid w:val="6D3C7432"/>
    <w:rsid w:val="6D535938"/>
    <w:rsid w:val="6D541764"/>
    <w:rsid w:val="6D653ED6"/>
    <w:rsid w:val="6D685EAD"/>
    <w:rsid w:val="6D6B0B21"/>
    <w:rsid w:val="6D833264"/>
    <w:rsid w:val="6D8E03F0"/>
    <w:rsid w:val="6D9E22F5"/>
    <w:rsid w:val="6D9F4C08"/>
    <w:rsid w:val="6DA04083"/>
    <w:rsid w:val="6DB2622D"/>
    <w:rsid w:val="6DB45D03"/>
    <w:rsid w:val="6DBD1D55"/>
    <w:rsid w:val="6DBD27E7"/>
    <w:rsid w:val="6DC3089D"/>
    <w:rsid w:val="6DC74B6B"/>
    <w:rsid w:val="6DCA2594"/>
    <w:rsid w:val="6DDF6768"/>
    <w:rsid w:val="6DE9094E"/>
    <w:rsid w:val="6DF150FB"/>
    <w:rsid w:val="6DF23750"/>
    <w:rsid w:val="6DF73BDD"/>
    <w:rsid w:val="6DFE4085"/>
    <w:rsid w:val="6E0363E8"/>
    <w:rsid w:val="6E202990"/>
    <w:rsid w:val="6E2F2099"/>
    <w:rsid w:val="6E39684C"/>
    <w:rsid w:val="6E41570B"/>
    <w:rsid w:val="6E46225D"/>
    <w:rsid w:val="6E4701F5"/>
    <w:rsid w:val="6E49352C"/>
    <w:rsid w:val="6E4B159E"/>
    <w:rsid w:val="6E4D15E8"/>
    <w:rsid w:val="6E4F47AD"/>
    <w:rsid w:val="6E5245D6"/>
    <w:rsid w:val="6E61054C"/>
    <w:rsid w:val="6E610A89"/>
    <w:rsid w:val="6E6B1DD3"/>
    <w:rsid w:val="6E764868"/>
    <w:rsid w:val="6E7654BF"/>
    <w:rsid w:val="6E7C2CBF"/>
    <w:rsid w:val="6E831911"/>
    <w:rsid w:val="6E867806"/>
    <w:rsid w:val="6E910D02"/>
    <w:rsid w:val="6E92508A"/>
    <w:rsid w:val="6E9946F6"/>
    <w:rsid w:val="6EA73C3D"/>
    <w:rsid w:val="6EAC1180"/>
    <w:rsid w:val="6EAC3E27"/>
    <w:rsid w:val="6EB25068"/>
    <w:rsid w:val="6EB67C2D"/>
    <w:rsid w:val="6EB87D05"/>
    <w:rsid w:val="6EC84CA0"/>
    <w:rsid w:val="6ECA5422"/>
    <w:rsid w:val="6ED83C99"/>
    <w:rsid w:val="6ED842E5"/>
    <w:rsid w:val="6EDF36DF"/>
    <w:rsid w:val="6EDF4FAD"/>
    <w:rsid w:val="6EEC4EA9"/>
    <w:rsid w:val="6EEF0B3B"/>
    <w:rsid w:val="6EF1352F"/>
    <w:rsid w:val="6EF767B1"/>
    <w:rsid w:val="6EF97D7F"/>
    <w:rsid w:val="6F100A0F"/>
    <w:rsid w:val="6F1352AE"/>
    <w:rsid w:val="6F172A79"/>
    <w:rsid w:val="6F1C01BF"/>
    <w:rsid w:val="6F1F1D35"/>
    <w:rsid w:val="6F245DBE"/>
    <w:rsid w:val="6F264463"/>
    <w:rsid w:val="6F2C3779"/>
    <w:rsid w:val="6F31758B"/>
    <w:rsid w:val="6F3404EE"/>
    <w:rsid w:val="6F352C3B"/>
    <w:rsid w:val="6F370B95"/>
    <w:rsid w:val="6F4074A8"/>
    <w:rsid w:val="6F4449F6"/>
    <w:rsid w:val="6F5D388A"/>
    <w:rsid w:val="6F5E175B"/>
    <w:rsid w:val="6F664F82"/>
    <w:rsid w:val="6F6D19D5"/>
    <w:rsid w:val="6F701EB5"/>
    <w:rsid w:val="6F794251"/>
    <w:rsid w:val="6F7C107F"/>
    <w:rsid w:val="6FA106E2"/>
    <w:rsid w:val="6FA76FBF"/>
    <w:rsid w:val="6FA8413C"/>
    <w:rsid w:val="6FAC0D9A"/>
    <w:rsid w:val="6FAD4F02"/>
    <w:rsid w:val="6FAF3E40"/>
    <w:rsid w:val="6FB1458E"/>
    <w:rsid w:val="6FB6467D"/>
    <w:rsid w:val="6FB65524"/>
    <w:rsid w:val="6FC40459"/>
    <w:rsid w:val="6FC75D6F"/>
    <w:rsid w:val="6FC84748"/>
    <w:rsid w:val="6FC87958"/>
    <w:rsid w:val="6FD4538F"/>
    <w:rsid w:val="6FDC333B"/>
    <w:rsid w:val="6FE20C34"/>
    <w:rsid w:val="6FE44D61"/>
    <w:rsid w:val="6FF40472"/>
    <w:rsid w:val="70044DCB"/>
    <w:rsid w:val="7010236E"/>
    <w:rsid w:val="70156044"/>
    <w:rsid w:val="701B7EA0"/>
    <w:rsid w:val="70255756"/>
    <w:rsid w:val="702A63D8"/>
    <w:rsid w:val="702A7410"/>
    <w:rsid w:val="702D399A"/>
    <w:rsid w:val="703365E3"/>
    <w:rsid w:val="704B4D88"/>
    <w:rsid w:val="7052405C"/>
    <w:rsid w:val="70586DBD"/>
    <w:rsid w:val="705A147B"/>
    <w:rsid w:val="705A290D"/>
    <w:rsid w:val="705D06BD"/>
    <w:rsid w:val="7061105B"/>
    <w:rsid w:val="70705234"/>
    <w:rsid w:val="7072259B"/>
    <w:rsid w:val="70763924"/>
    <w:rsid w:val="707B0AE1"/>
    <w:rsid w:val="707E12E9"/>
    <w:rsid w:val="70867600"/>
    <w:rsid w:val="70904E60"/>
    <w:rsid w:val="709B35A9"/>
    <w:rsid w:val="709C13F1"/>
    <w:rsid w:val="709D1C61"/>
    <w:rsid w:val="70A9187A"/>
    <w:rsid w:val="70B23EA9"/>
    <w:rsid w:val="70B73C94"/>
    <w:rsid w:val="70BB44E5"/>
    <w:rsid w:val="70BC0D75"/>
    <w:rsid w:val="70DA2D27"/>
    <w:rsid w:val="70DA3AD0"/>
    <w:rsid w:val="70E7240B"/>
    <w:rsid w:val="70E74E3D"/>
    <w:rsid w:val="70FA4C64"/>
    <w:rsid w:val="71070E42"/>
    <w:rsid w:val="710712CF"/>
    <w:rsid w:val="71110FB3"/>
    <w:rsid w:val="71125BED"/>
    <w:rsid w:val="7122496F"/>
    <w:rsid w:val="712D0911"/>
    <w:rsid w:val="71305AE9"/>
    <w:rsid w:val="71307E38"/>
    <w:rsid w:val="71434A98"/>
    <w:rsid w:val="71450C65"/>
    <w:rsid w:val="7145121A"/>
    <w:rsid w:val="714749FA"/>
    <w:rsid w:val="715D7EC3"/>
    <w:rsid w:val="715E6BBB"/>
    <w:rsid w:val="71761140"/>
    <w:rsid w:val="717636C8"/>
    <w:rsid w:val="71802FE6"/>
    <w:rsid w:val="71847D30"/>
    <w:rsid w:val="71944567"/>
    <w:rsid w:val="7197341D"/>
    <w:rsid w:val="71992C92"/>
    <w:rsid w:val="719B389A"/>
    <w:rsid w:val="719B428E"/>
    <w:rsid w:val="719C23A0"/>
    <w:rsid w:val="71A36D56"/>
    <w:rsid w:val="71AC6D48"/>
    <w:rsid w:val="71AF2B7B"/>
    <w:rsid w:val="71BD66AB"/>
    <w:rsid w:val="71CB6ACF"/>
    <w:rsid w:val="71DC368B"/>
    <w:rsid w:val="71E35997"/>
    <w:rsid w:val="71F6608E"/>
    <w:rsid w:val="71F67C3F"/>
    <w:rsid w:val="71FD72EF"/>
    <w:rsid w:val="720560A3"/>
    <w:rsid w:val="72070C8F"/>
    <w:rsid w:val="721312C2"/>
    <w:rsid w:val="721D1A72"/>
    <w:rsid w:val="7225394B"/>
    <w:rsid w:val="723509F4"/>
    <w:rsid w:val="723D5190"/>
    <w:rsid w:val="72625EDF"/>
    <w:rsid w:val="7265069D"/>
    <w:rsid w:val="72665683"/>
    <w:rsid w:val="726E4F94"/>
    <w:rsid w:val="726F20F0"/>
    <w:rsid w:val="7273164E"/>
    <w:rsid w:val="727742B9"/>
    <w:rsid w:val="728E2182"/>
    <w:rsid w:val="72932B12"/>
    <w:rsid w:val="729D38A2"/>
    <w:rsid w:val="729E023C"/>
    <w:rsid w:val="72A50FCE"/>
    <w:rsid w:val="72AB6915"/>
    <w:rsid w:val="72B90E77"/>
    <w:rsid w:val="72CD2E7C"/>
    <w:rsid w:val="72CF4ABA"/>
    <w:rsid w:val="72D82DF8"/>
    <w:rsid w:val="72DD1BD2"/>
    <w:rsid w:val="72DF5765"/>
    <w:rsid w:val="72E053AB"/>
    <w:rsid w:val="72E52053"/>
    <w:rsid w:val="72EB251F"/>
    <w:rsid w:val="72F26EC1"/>
    <w:rsid w:val="72F876E3"/>
    <w:rsid w:val="72FA6666"/>
    <w:rsid w:val="72FB11F2"/>
    <w:rsid w:val="73002517"/>
    <w:rsid w:val="73215F68"/>
    <w:rsid w:val="73345823"/>
    <w:rsid w:val="733475DD"/>
    <w:rsid w:val="73366361"/>
    <w:rsid w:val="733B0F27"/>
    <w:rsid w:val="733F45E2"/>
    <w:rsid w:val="733F6CE0"/>
    <w:rsid w:val="73472295"/>
    <w:rsid w:val="73480E6C"/>
    <w:rsid w:val="73485AC2"/>
    <w:rsid w:val="73487FD3"/>
    <w:rsid w:val="734E51C9"/>
    <w:rsid w:val="7355246F"/>
    <w:rsid w:val="73554568"/>
    <w:rsid w:val="73600114"/>
    <w:rsid w:val="73641CFD"/>
    <w:rsid w:val="7365265E"/>
    <w:rsid w:val="73720261"/>
    <w:rsid w:val="737A68AC"/>
    <w:rsid w:val="738059B2"/>
    <w:rsid w:val="73812EAA"/>
    <w:rsid w:val="73832F6F"/>
    <w:rsid w:val="7386062E"/>
    <w:rsid w:val="73917135"/>
    <w:rsid w:val="739277D0"/>
    <w:rsid w:val="7397006C"/>
    <w:rsid w:val="73972738"/>
    <w:rsid w:val="739832B7"/>
    <w:rsid w:val="739C741F"/>
    <w:rsid w:val="739E6995"/>
    <w:rsid w:val="73A63396"/>
    <w:rsid w:val="73A97FC2"/>
    <w:rsid w:val="73B32EBD"/>
    <w:rsid w:val="73B925A6"/>
    <w:rsid w:val="73C51713"/>
    <w:rsid w:val="73CC5B45"/>
    <w:rsid w:val="73CC6C6B"/>
    <w:rsid w:val="73D85BDC"/>
    <w:rsid w:val="73D97609"/>
    <w:rsid w:val="73DA2B40"/>
    <w:rsid w:val="73DD00AF"/>
    <w:rsid w:val="73DE187E"/>
    <w:rsid w:val="73DE7776"/>
    <w:rsid w:val="73E03983"/>
    <w:rsid w:val="73E12937"/>
    <w:rsid w:val="73E213C9"/>
    <w:rsid w:val="73F34314"/>
    <w:rsid w:val="73F352B0"/>
    <w:rsid w:val="73FD6E2C"/>
    <w:rsid w:val="74080666"/>
    <w:rsid w:val="741D5B37"/>
    <w:rsid w:val="7420602C"/>
    <w:rsid w:val="742D3E35"/>
    <w:rsid w:val="74304F32"/>
    <w:rsid w:val="743B3582"/>
    <w:rsid w:val="7451065C"/>
    <w:rsid w:val="74522EEB"/>
    <w:rsid w:val="7454123C"/>
    <w:rsid w:val="74600B98"/>
    <w:rsid w:val="746D377D"/>
    <w:rsid w:val="74731C9C"/>
    <w:rsid w:val="74784145"/>
    <w:rsid w:val="748112A0"/>
    <w:rsid w:val="749556DD"/>
    <w:rsid w:val="749A2BBE"/>
    <w:rsid w:val="74AB671D"/>
    <w:rsid w:val="74B25C60"/>
    <w:rsid w:val="74B32800"/>
    <w:rsid w:val="74B53756"/>
    <w:rsid w:val="74BB70F0"/>
    <w:rsid w:val="74BE174F"/>
    <w:rsid w:val="74C32642"/>
    <w:rsid w:val="74D00420"/>
    <w:rsid w:val="74D351B2"/>
    <w:rsid w:val="74D724CA"/>
    <w:rsid w:val="74E27B74"/>
    <w:rsid w:val="74F324AE"/>
    <w:rsid w:val="74FC59CD"/>
    <w:rsid w:val="74FE7CD5"/>
    <w:rsid w:val="75090DA3"/>
    <w:rsid w:val="750A37AF"/>
    <w:rsid w:val="751250B3"/>
    <w:rsid w:val="751A75F5"/>
    <w:rsid w:val="75293C88"/>
    <w:rsid w:val="75313E2B"/>
    <w:rsid w:val="75322916"/>
    <w:rsid w:val="75376EAD"/>
    <w:rsid w:val="75391494"/>
    <w:rsid w:val="753B02BB"/>
    <w:rsid w:val="753B7E6B"/>
    <w:rsid w:val="75412FD2"/>
    <w:rsid w:val="75483B75"/>
    <w:rsid w:val="75493927"/>
    <w:rsid w:val="75545675"/>
    <w:rsid w:val="755D1266"/>
    <w:rsid w:val="755E210B"/>
    <w:rsid w:val="75770740"/>
    <w:rsid w:val="757B5E87"/>
    <w:rsid w:val="757E0E47"/>
    <w:rsid w:val="758236CF"/>
    <w:rsid w:val="7584361B"/>
    <w:rsid w:val="759A090F"/>
    <w:rsid w:val="759E1153"/>
    <w:rsid w:val="75A57C57"/>
    <w:rsid w:val="75AA4602"/>
    <w:rsid w:val="75B00770"/>
    <w:rsid w:val="75B0446F"/>
    <w:rsid w:val="75B535D7"/>
    <w:rsid w:val="75CC7439"/>
    <w:rsid w:val="75CE19BA"/>
    <w:rsid w:val="75D51520"/>
    <w:rsid w:val="75DB0B3B"/>
    <w:rsid w:val="75DC0EE9"/>
    <w:rsid w:val="75E56BF3"/>
    <w:rsid w:val="75F63A9C"/>
    <w:rsid w:val="75FE3590"/>
    <w:rsid w:val="75FE7C15"/>
    <w:rsid w:val="760B7EA6"/>
    <w:rsid w:val="761400C2"/>
    <w:rsid w:val="76175B74"/>
    <w:rsid w:val="761A463E"/>
    <w:rsid w:val="76227714"/>
    <w:rsid w:val="7628760A"/>
    <w:rsid w:val="762E4193"/>
    <w:rsid w:val="762E5B48"/>
    <w:rsid w:val="763479DB"/>
    <w:rsid w:val="763D4C03"/>
    <w:rsid w:val="764069D5"/>
    <w:rsid w:val="76434A86"/>
    <w:rsid w:val="7644467D"/>
    <w:rsid w:val="76455D58"/>
    <w:rsid w:val="764A5B36"/>
    <w:rsid w:val="76560C1D"/>
    <w:rsid w:val="76581956"/>
    <w:rsid w:val="76613E86"/>
    <w:rsid w:val="76694F42"/>
    <w:rsid w:val="76796EA9"/>
    <w:rsid w:val="767C0941"/>
    <w:rsid w:val="76962E26"/>
    <w:rsid w:val="7697577D"/>
    <w:rsid w:val="76982B09"/>
    <w:rsid w:val="76A2531E"/>
    <w:rsid w:val="76A83CD2"/>
    <w:rsid w:val="76A91A6B"/>
    <w:rsid w:val="76AC6E2C"/>
    <w:rsid w:val="76B360D6"/>
    <w:rsid w:val="76B86204"/>
    <w:rsid w:val="76BF406D"/>
    <w:rsid w:val="76CD4130"/>
    <w:rsid w:val="76CF1F4E"/>
    <w:rsid w:val="76DC0A52"/>
    <w:rsid w:val="76DE0AAB"/>
    <w:rsid w:val="76E458DB"/>
    <w:rsid w:val="76E96541"/>
    <w:rsid w:val="76ED0FF5"/>
    <w:rsid w:val="76F55184"/>
    <w:rsid w:val="76F56650"/>
    <w:rsid w:val="771740AE"/>
    <w:rsid w:val="771B2C72"/>
    <w:rsid w:val="77226E24"/>
    <w:rsid w:val="772C2006"/>
    <w:rsid w:val="77361ECE"/>
    <w:rsid w:val="77407651"/>
    <w:rsid w:val="77423FA5"/>
    <w:rsid w:val="77462706"/>
    <w:rsid w:val="775145C8"/>
    <w:rsid w:val="77543296"/>
    <w:rsid w:val="775B519E"/>
    <w:rsid w:val="77645F1F"/>
    <w:rsid w:val="776E1F41"/>
    <w:rsid w:val="776E68EB"/>
    <w:rsid w:val="777620E7"/>
    <w:rsid w:val="77796CC0"/>
    <w:rsid w:val="779578C5"/>
    <w:rsid w:val="779A3520"/>
    <w:rsid w:val="77AA7F99"/>
    <w:rsid w:val="77B05F11"/>
    <w:rsid w:val="77BD2E15"/>
    <w:rsid w:val="77C953A3"/>
    <w:rsid w:val="77D12954"/>
    <w:rsid w:val="77D576B3"/>
    <w:rsid w:val="77D64677"/>
    <w:rsid w:val="77D74605"/>
    <w:rsid w:val="77D81C6E"/>
    <w:rsid w:val="77DE566D"/>
    <w:rsid w:val="77E46866"/>
    <w:rsid w:val="77F0339D"/>
    <w:rsid w:val="77F064D1"/>
    <w:rsid w:val="77F23500"/>
    <w:rsid w:val="77F441DB"/>
    <w:rsid w:val="77FA4888"/>
    <w:rsid w:val="780646E7"/>
    <w:rsid w:val="780C6AF9"/>
    <w:rsid w:val="781301EE"/>
    <w:rsid w:val="78132C98"/>
    <w:rsid w:val="781A3572"/>
    <w:rsid w:val="781D67BC"/>
    <w:rsid w:val="781E3905"/>
    <w:rsid w:val="7822329A"/>
    <w:rsid w:val="782513BB"/>
    <w:rsid w:val="783549FE"/>
    <w:rsid w:val="78367FDA"/>
    <w:rsid w:val="78396066"/>
    <w:rsid w:val="78482965"/>
    <w:rsid w:val="78494093"/>
    <w:rsid w:val="78536A39"/>
    <w:rsid w:val="785B3E63"/>
    <w:rsid w:val="78716D5D"/>
    <w:rsid w:val="78770604"/>
    <w:rsid w:val="78857736"/>
    <w:rsid w:val="788758DF"/>
    <w:rsid w:val="788761CE"/>
    <w:rsid w:val="788A4311"/>
    <w:rsid w:val="788D78D4"/>
    <w:rsid w:val="78921E4A"/>
    <w:rsid w:val="78A274AC"/>
    <w:rsid w:val="78AF37EE"/>
    <w:rsid w:val="78BD2CF6"/>
    <w:rsid w:val="78BF790F"/>
    <w:rsid w:val="78C02E1E"/>
    <w:rsid w:val="78CE4B81"/>
    <w:rsid w:val="78DB2CD2"/>
    <w:rsid w:val="78F3626B"/>
    <w:rsid w:val="7901062B"/>
    <w:rsid w:val="79031C97"/>
    <w:rsid w:val="79072C91"/>
    <w:rsid w:val="790C3092"/>
    <w:rsid w:val="79153537"/>
    <w:rsid w:val="791B7BB5"/>
    <w:rsid w:val="79200F0F"/>
    <w:rsid w:val="79296A43"/>
    <w:rsid w:val="792E43DF"/>
    <w:rsid w:val="793166AA"/>
    <w:rsid w:val="79396561"/>
    <w:rsid w:val="7947120B"/>
    <w:rsid w:val="794C51AB"/>
    <w:rsid w:val="79556FB2"/>
    <w:rsid w:val="79755AC9"/>
    <w:rsid w:val="79763B92"/>
    <w:rsid w:val="797D6A2C"/>
    <w:rsid w:val="79814F9E"/>
    <w:rsid w:val="7998517F"/>
    <w:rsid w:val="79A179D8"/>
    <w:rsid w:val="79B65DAB"/>
    <w:rsid w:val="79B81406"/>
    <w:rsid w:val="79BE59CD"/>
    <w:rsid w:val="79C731E6"/>
    <w:rsid w:val="79C9029C"/>
    <w:rsid w:val="79C92087"/>
    <w:rsid w:val="79CA3DD3"/>
    <w:rsid w:val="79CC5F1A"/>
    <w:rsid w:val="79D04FEC"/>
    <w:rsid w:val="79D14383"/>
    <w:rsid w:val="79DA3E9E"/>
    <w:rsid w:val="79ED36D0"/>
    <w:rsid w:val="79ED7D7B"/>
    <w:rsid w:val="79FE5746"/>
    <w:rsid w:val="7A030FA3"/>
    <w:rsid w:val="7A0C3F5D"/>
    <w:rsid w:val="7A1B11FA"/>
    <w:rsid w:val="7A1E6E10"/>
    <w:rsid w:val="7A1F3094"/>
    <w:rsid w:val="7A2C4035"/>
    <w:rsid w:val="7A2C6F64"/>
    <w:rsid w:val="7A353937"/>
    <w:rsid w:val="7A366971"/>
    <w:rsid w:val="7A3B301B"/>
    <w:rsid w:val="7A406B23"/>
    <w:rsid w:val="7A440CCD"/>
    <w:rsid w:val="7A484242"/>
    <w:rsid w:val="7A4C74A7"/>
    <w:rsid w:val="7A4F5CC8"/>
    <w:rsid w:val="7A524807"/>
    <w:rsid w:val="7A550CA1"/>
    <w:rsid w:val="7A603BF2"/>
    <w:rsid w:val="7A71489D"/>
    <w:rsid w:val="7A785E45"/>
    <w:rsid w:val="7A8157E9"/>
    <w:rsid w:val="7A8229FD"/>
    <w:rsid w:val="7A834072"/>
    <w:rsid w:val="7A863CF9"/>
    <w:rsid w:val="7A867537"/>
    <w:rsid w:val="7A8708AA"/>
    <w:rsid w:val="7A8A4627"/>
    <w:rsid w:val="7A8B6A06"/>
    <w:rsid w:val="7A93716E"/>
    <w:rsid w:val="7A941E15"/>
    <w:rsid w:val="7A9445A2"/>
    <w:rsid w:val="7A973CEE"/>
    <w:rsid w:val="7AA56AE8"/>
    <w:rsid w:val="7ABE76CB"/>
    <w:rsid w:val="7AC62A9D"/>
    <w:rsid w:val="7AD45286"/>
    <w:rsid w:val="7ADD6C19"/>
    <w:rsid w:val="7AE53473"/>
    <w:rsid w:val="7AE8245B"/>
    <w:rsid w:val="7AE90C2E"/>
    <w:rsid w:val="7AEB7E24"/>
    <w:rsid w:val="7AF647C5"/>
    <w:rsid w:val="7B0A40F1"/>
    <w:rsid w:val="7B362B46"/>
    <w:rsid w:val="7B3F2744"/>
    <w:rsid w:val="7B4008C7"/>
    <w:rsid w:val="7B465EB6"/>
    <w:rsid w:val="7B5145DB"/>
    <w:rsid w:val="7B516CB5"/>
    <w:rsid w:val="7B562451"/>
    <w:rsid w:val="7B5F4709"/>
    <w:rsid w:val="7B875D4C"/>
    <w:rsid w:val="7B8818DB"/>
    <w:rsid w:val="7B8E42D2"/>
    <w:rsid w:val="7B902EC9"/>
    <w:rsid w:val="7BA118A9"/>
    <w:rsid w:val="7BA23B7A"/>
    <w:rsid w:val="7BA26664"/>
    <w:rsid w:val="7BB203D2"/>
    <w:rsid w:val="7BB87C43"/>
    <w:rsid w:val="7BBF0B72"/>
    <w:rsid w:val="7BC105DC"/>
    <w:rsid w:val="7BD37E3C"/>
    <w:rsid w:val="7BD42B9B"/>
    <w:rsid w:val="7BD74D3E"/>
    <w:rsid w:val="7BF9609A"/>
    <w:rsid w:val="7BFA38D4"/>
    <w:rsid w:val="7BFE71A4"/>
    <w:rsid w:val="7C007BD4"/>
    <w:rsid w:val="7C035AE2"/>
    <w:rsid w:val="7C0509EE"/>
    <w:rsid w:val="7C1541FC"/>
    <w:rsid w:val="7C36593D"/>
    <w:rsid w:val="7C3B0878"/>
    <w:rsid w:val="7C480CB4"/>
    <w:rsid w:val="7C525069"/>
    <w:rsid w:val="7C553236"/>
    <w:rsid w:val="7C6C140F"/>
    <w:rsid w:val="7C71142E"/>
    <w:rsid w:val="7C750367"/>
    <w:rsid w:val="7C7E2B84"/>
    <w:rsid w:val="7C7F1D2A"/>
    <w:rsid w:val="7C8033B5"/>
    <w:rsid w:val="7C943F46"/>
    <w:rsid w:val="7C976513"/>
    <w:rsid w:val="7C9F123F"/>
    <w:rsid w:val="7CB715F2"/>
    <w:rsid w:val="7CBA0ACD"/>
    <w:rsid w:val="7CBA2EC7"/>
    <w:rsid w:val="7CBF3E5B"/>
    <w:rsid w:val="7CC057B4"/>
    <w:rsid w:val="7CC14DB8"/>
    <w:rsid w:val="7CC217FF"/>
    <w:rsid w:val="7CC72211"/>
    <w:rsid w:val="7CCA1442"/>
    <w:rsid w:val="7CCD1C6F"/>
    <w:rsid w:val="7CD5657D"/>
    <w:rsid w:val="7CDF3453"/>
    <w:rsid w:val="7CE708D3"/>
    <w:rsid w:val="7CEC70BD"/>
    <w:rsid w:val="7CEF5032"/>
    <w:rsid w:val="7CF607C7"/>
    <w:rsid w:val="7D0654AD"/>
    <w:rsid w:val="7D0B2B2A"/>
    <w:rsid w:val="7D0E1D88"/>
    <w:rsid w:val="7D11051C"/>
    <w:rsid w:val="7D146D6B"/>
    <w:rsid w:val="7D190472"/>
    <w:rsid w:val="7D39096D"/>
    <w:rsid w:val="7D3E6437"/>
    <w:rsid w:val="7D421B98"/>
    <w:rsid w:val="7D54493A"/>
    <w:rsid w:val="7D606D2D"/>
    <w:rsid w:val="7D63444D"/>
    <w:rsid w:val="7D7C5D41"/>
    <w:rsid w:val="7D810AA2"/>
    <w:rsid w:val="7D8E66A0"/>
    <w:rsid w:val="7D98099F"/>
    <w:rsid w:val="7D9C5E02"/>
    <w:rsid w:val="7DB93430"/>
    <w:rsid w:val="7DBA59C1"/>
    <w:rsid w:val="7DD34B06"/>
    <w:rsid w:val="7DF1462F"/>
    <w:rsid w:val="7DF266F2"/>
    <w:rsid w:val="7DF635B9"/>
    <w:rsid w:val="7E0811D0"/>
    <w:rsid w:val="7E0A421C"/>
    <w:rsid w:val="7E0F1ECB"/>
    <w:rsid w:val="7E1C658B"/>
    <w:rsid w:val="7E261AC8"/>
    <w:rsid w:val="7E301433"/>
    <w:rsid w:val="7E301848"/>
    <w:rsid w:val="7E332A31"/>
    <w:rsid w:val="7E372AF7"/>
    <w:rsid w:val="7E412756"/>
    <w:rsid w:val="7E542B9B"/>
    <w:rsid w:val="7E6B2DEC"/>
    <w:rsid w:val="7E6F4CE5"/>
    <w:rsid w:val="7E700FBB"/>
    <w:rsid w:val="7E714B0F"/>
    <w:rsid w:val="7E7705D0"/>
    <w:rsid w:val="7E7F01C9"/>
    <w:rsid w:val="7E883B03"/>
    <w:rsid w:val="7E8F2D8B"/>
    <w:rsid w:val="7E9363D5"/>
    <w:rsid w:val="7EA00BD9"/>
    <w:rsid w:val="7EB2232B"/>
    <w:rsid w:val="7EBA6C9C"/>
    <w:rsid w:val="7EBB4808"/>
    <w:rsid w:val="7EBC46AA"/>
    <w:rsid w:val="7EC165B8"/>
    <w:rsid w:val="7ECB6A3E"/>
    <w:rsid w:val="7ECC131C"/>
    <w:rsid w:val="7ED5333A"/>
    <w:rsid w:val="7ED92563"/>
    <w:rsid w:val="7EE0212E"/>
    <w:rsid w:val="7F172CCE"/>
    <w:rsid w:val="7F185193"/>
    <w:rsid w:val="7F2B179B"/>
    <w:rsid w:val="7F533B06"/>
    <w:rsid w:val="7F5C194A"/>
    <w:rsid w:val="7F673EB8"/>
    <w:rsid w:val="7F7B7E5B"/>
    <w:rsid w:val="7F94364D"/>
    <w:rsid w:val="7F98559E"/>
    <w:rsid w:val="7F9C61C7"/>
    <w:rsid w:val="7FA9430D"/>
    <w:rsid w:val="7FAA6CF9"/>
    <w:rsid w:val="7FB038DC"/>
    <w:rsid w:val="7FB34761"/>
    <w:rsid w:val="7FB77DD4"/>
    <w:rsid w:val="7FCF5732"/>
    <w:rsid w:val="7FD212B7"/>
    <w:rsid w:val="7FD74AC5"/>
    <w:rsid w:val="7FD80094"/>
    <w:rsid w:val="7FDD1E53"/>
    <w:rsid w:val="7FE6142E"/>
    <w:rsid w:val="7FEE4141"/>
    <w:rsid w:val="7FEF17CD"/>
    <w:rsid w:val="7FF46A52"/>
    <w:rsid w:val="7FF60B11"/>
    <w:rsid w:val="7FFE53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3"/>
    <w:unhideWhenUsed/>
    <w:qFormat/>
    <w:uiPriority w:val="99"/>
    <w:pPr>
      <w:tabs>
        <w:tab w:val="center" w:pos="4153"/>
        <w:tab w:val="right" w:pos="8306"/>
      </w:tabs>
      <w:snapToGrid w:val="0"/>
      <w:jc w:val="left"/>
    </w:pPr>
    <w:rPr>
      <w:sz w:val="18"/>
      <w:szCs w:val="18"/>
    </w:rPr>
  </w:style>
  <w:style w:type="paragraph" w:styleId="3">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22"/>
    <w:rPr>
      <w:b/>
      <w:bCs/>
    </w:rPr>
  </w:style>
  <w:style w:type="character" w:styleId="8">
    <w:name w:val="Hyperlink"/>
    <w:basedOn w:val="6"/>
    <w:unhideWhenUsed/>
    <w:qFormat/>
    <w:uiPriority w:val="99"/>
    <w:rPr>
      <w:color w:val="0563C1" w:themeColor="hyperlink"/>
      <w:u w:val="single"/>
      <w14:textFill>
        <w14:solidFill>
          <w14:schemeClr w14:val="hlink"/>
        </w14:solidFill>
      </w14:textFill>
    </w:rPr>
  </w:style>
  <w:style w:type="character" w:customStyle="1" w:styleId="9">
    <w:name w:val="kgnlhe"/>
    <w:basedOn w:val="6"/>
    <w:qFormat/>
    <w:uiPriority w:val="0"/>
  </w:style>
  <w:style w:type="paragraph" w:styleId="10">
    <w:name w:val="List Paragraph"/>
    <w:basedOn w:val="1"/>
    <w:qFormat/>
    <w:uiPriority w:val="99"/>
    <w:pPr>
      <w:ind w:firstLine="420" w:firstLineChars="200"/>
    </w:pPr>
  </w:style>
  <w:style w:type="character" w:customStyle="1" w:styleId="11">
    <w:name w:val="未处理的提及1"/>
    <w:basedOn w:val="6"/>
    <w:semiHidden/>
    <w:unhideWhenUsed/>
    <w:qFormat/>
    <w:uiPriority w:val="99"/>
    <w:rPr>
      <w:color w:val="605E5C"/>
      <w:shd w:val="clear" w:color="auto" w:fill="E1DFDD"/>
    </w:rPr>
  </w:style>
  <w:style w:type="character" w:customStyle="1" w:styleId="12">
    <w:name w:val="页眉 字符"/>
    <w:basedOn w:val="6"/>
    <w:link w:val="3"/>
    <w:qFormat/>
    <w:uiPriority w:val="99"/>
    <w:rPr>
      <w:sz w:val="18"/>
      <w:szCs w:val="18"/>
    </w:rPr>
  </w:style>
  <w:style w:type="character" w:customStyle="1" w:styleId="13">
    <w:name w:val="页脚 字符"/>
    <w:basedOn w:val="6"/>
    <w:link w:val="2"/>
    <w:qFormat/>
    <w:uiPriority w:val="99"/>
    <w:rPr>
      <w:sz w:val="18"/>
      <w:szCs w:val="18"/>
    </w:rPr>
  </w:style>
  <w:style w:type="character" w:customStyle="1" w:styleId="14">
    <w:name w:val="Unresolved Mention"/>
    <w:basedOn w:val="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713</Words>
  <Characters>3706</Characters>
  <Lines>12</Lines>
  <Paragraphs>3</Paragraphs>
  <TotalTime>1</TotalTime>
  <ScaleCrop>false</ScaleCrop>
  <LinksUpToDate>false</LinksUpToDate>
  <CharactersWithSpaces>4343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2020-12-30T05:45:00Z</dcterms:created>
  <dc:creator>fp625</dc:creator>
  <cp:lastModifiedBy>Administrator</cp:lastModifiedBy>
  <dcterms:modified xsi:type="dcterms:W3CDTF">2023-01-09T03:49:31Z</dcterms:modified>
  <cp:revision>209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D86963A474D94E858CC6AF4CC82EDBB1</vt:lpwstr>
  </property>
</Properties>
</file>